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BE" w:rsidRPr="00B92D29" w:rsidRDefault="0063463D" w:rsidP="00B92D29">
      <w:pPr>
        <w:spacing w:after="0" w:line="240" w:lineRule="auto"/>
        <w:ind w:firstLine="567"/>
        <w:jc w:val="center"/>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                                                                      </w:t>
      </w:r>
      <w:r w:rsidR="00F243BE" w:rsidRPr="00B92D29">
        <w:rPr>
          <w:rFonts w:ascii="Times New Roman" w:hAnsi="Times New Roman" w:cs="Times New Roman"/>
          <w:color w:val="000000" w:themeColor="text1"/>
          <w:sz w:val="24"/>
          <w:szCs w:val="24"/>
        </w:rPr>
        <w:t xml:space="preserve">Додаток 1 </w:t>
      </w:r>
    </w:p>
    <w:p w:rsidR="00F243BE" w:rsidRPr="00537B5A" w:rsidRDefault="00F243BE" w:rsidP="00F243BE">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r w:rsidRPr="009629C3">
        <w:rPr>
          <w:color w:val="000000" w:themeColor="text1"/>
        </w:rPr>
        <w:t xml:space="preserve">до Положення </w:t>
      </w:r>
      <w:r w:rsidRPr="009629C3">
        <w:rPr>
          <w:rStyle w:val="a4"/>
          <w:b w:val="0"/>
          <w:color w:val="000000" w:themeColor="text1"/>
          <w:bdr w:val="none" w:sz="0" w:space="0" w:color="auto" w:frame="1"/>
        </w:rPr>
        <w:t xml:space="preserve">про </w:t>
      </w:r>
      <w:r>
        <w:rPr>
          <w:rStyle w:val="a4"/>
          <w:b w:val="0"/>
          <w:color w:val="000000" w:themeColor="text1"/>
          <w:bdr w:val="none" w:sz="0" w:space="0" w:color="auto" w:frame="1"/>
        </w:rPr>
        <w:t xml:space="preserve">порядок проведення </w:t>
      </w:r>
      <w:r w:rsidRPr="009629C3">
        <w:rPr>
          <w:rStyle w:val="a4"/>
          <w:b w:val="0"/>
          <w:color w:val="000000" w:themeColor="text1"/>
          <w:bdr w:val="none" w:sz="0" w:space="0" w:color="auto" w:frame="1"/>
        </w:rPr>
        <w:t>конкурс</w:t>
      </w:r>
      <w:r>
        <w:rPr>
          <w:rStyle w:val="a4"/>
          <w:b w:val="0"/>
          <w:color w:val="000000" w:themeColor="text1"/>
          <w:bdr w:val="none" w:sz="0" w:space="0" w:color="auto" w:frame="1"/>
        </w:rPr>
        <w:t xml:space="preserve">у та призначення </w:t>
      </w:r>
      <w:r w:rsidRPr="009629C3">
        <w:rPr>
          <w:rStyle w:val="a4"/>
          <w:b w:val="0"/>
          <w:color w:val="000000" w:themeColor="text1"/>
          <w:bdr w:val="none" w:sz="0" w:space="0" w:color="auto" w:frame="1"/>
        </w:rPr>
        <w:t xml:space="preserve"> на посаду керівника </w:t>
      </w:r>
      <w:r w:rsidRPr="009629C3">
        <w:rPr>
          <w:color w:val="000000" w:themeColor="text1"/>
        </w:rPr>
        <w:br/>
      </w:r>
      <w:r w:rsidRPr="009629C3">
        <w:rPr>
          <w:rStyle w:val="a4"/>
          <w:b w:val="0"/>
          <w:color w:val="000000" w:themeColor="text1"/>
          <w:bdr w:val="none" w:sz="0" w:space="0" w:color="auto" w:frame="1"/>
        </w:rPr>
        <w:t>комунального закладу загальної середньої освіти </w:t>
      </w:r>
      <w:r w:rsidRPr="009629C3">
        <w:rPr>
          <w:color w:val="000000" w:themeColor="text1"/>
        </w:rPr>
        <w:br/>
      </w:r>
      <w:proofErr w:type="spellStart"/>
      <w:r>
        <w:rPr>
          <w:rStyle w:val="a4"/>
          <w:b w:val="0"/>
          <w:color w:val="000000" w:themeColor="text1"/>
          <w:bdr w:val="none" w:sz="0" w:space="0" w:color="auto" w:frame="1"/>
        </w:rPr>
        <w:t>Комишуваської</w:t>
      </w:r>
      <w:proofErr w:type="spellEnd"/>
      <w:r>
        <w:rPr>
          <w:rStyle w:val="a4"/>
          <w:b w:val="0"/>
          <w:color w:val="000000" w:themeColor="text1"/>
          <w:bdr w:val="none" w:sz="0" w:space="0" w:color="auto" w:frame="1"/>
        </w:rPr>
        <w:t xml:space="preserve"> селищної ради</w:t>
      </w:r>
    </w:p>
    <w:p w:rsidR="0091768C" w:rsidRDefault="0091768C" w:rsidP="0091768C">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 xml:space="preserve"> </w:t>
      </w:r>
    </w:p>
    <w:p w:rsidR="0091768C" w:rsidRPr="00F243BE" w:rsidRDefault="0091768C" w:rsidP="0091768C">
      <w:pPr>
        <w:pStyle w:val="a3"/>
        <w:shd w:val="clear" w:color="auto" w:fill="FFFFFF"/>
        <w:spacing w:before="0" w:beforeAutospacing="0" w:after="0" w:afterAutospacing="0"/>
        <w:jc w:val="right"/>
        <w:rPr>
          <w:color w:val="000000"/>
        </w:rPr>
      </w:pPr>
      <w:r w:rsidRPr="00F243BE">
        <w:rPr>
          <w:color w:val="000000"/>
        </w:rPr>
        <w:t>ЗАТВЕРДЖЕНО</w:t>
      </w:r>
      <w:r w:rsidRPr="00F243BE">
        <w:rPr>
          <w:color w:val="000000"/>
        </w:rPr>
        <w:br/>
        <w:t>Наказ Міністерства освіти і науки України</w:t>
      </w:r>
      <w:r w:rsidRPr="00F243BE">
        <w:rPr>
          <w:color w:val="000000"/>
        </w:rPr>
        <w:br/>
        <w:t>19.05.2020 № 654</w:t>
      </w:r>
    </w:p>
    <w:p w:rsidR="0091768C" w:rsidRPr="006432A0" w:rsidRDefault="0091768C" w:rsidP="00F243BE">
      <w:pPr>
        <w:pStyle w:val="a3"/>
        <w:shd w:val="clear" w:color="auto" w:fill="FFFFFF"/>
        <w:spacing w:before="0" w:beforeAutospacing="0" w:after="0" w:afterAutospacing="0"/>
        <w:jc w:val="center"/>
        <w:rPr>
          <w:color w:val="000000"/>
        </w:rPr>
      </w:pPr>
      <w:r w:rsidRPr="006432A0">
        <w:rPr>
          <w:rStyle w:val="a4"/>
          <w:color w:val="000000"/>
          <w:bdr w:val="none" w:sz="0" w:space="0" w:color="auto" w:frame="1"/>
        </w:rPr>
        <w:t>ПРИМІРНИЙ ПЕРЕЛІК</w:t>
      </w:r>
      <w:r w:rsidRPr="006432A0">
        <w:rPr>
          <w:b/>
          <w:bCs/>
          <w:color w:val="000000"/>
          <w:bdr w:val="none" w:sz="0" w:space="0" w:color="auto" w:frame="1"/>
        </w:rPr>
        <w:br/>
      </w:r>
      <w:r w:rsidRPr="006432A0">
        <w:rPr>
          <w:rStyle w:val="a4"/>
          <w:color w:val="000000"/>
          <w:bdr w:val="none" w:sz="0" w:space="0" w:color="auto" w:frame="1"/>
        </w:rPr>
        <w:t>питань для перевірки знання законодавства у сфері загальної середньої освіти</w:t>
      </w:r>
    </w:p>
    <w:p w:rsidR="0091768C" w:rsidRPr="006432A0" w:rsidRDefault="0091768C" w:rsidP="00F243BE">
      <w:pPr>
        <w:pStyle w:val="a3"/>
        <w:shd w:val="clear" w:color="auto" w:fill="FFFFFF"/>
        <w:spacing w:before="0" w:beforeAutospacing="0" w:after="0" w:afterAutospacing="0"/>
        <w:jc w:val="center"/>
        <w:rPr>
          <w:color w:val="000000"/>
        </w:rPr>
      </w:pPr>
      <w:r w:rsidRPr="006432A0">
        <w:rPr>
          <w:rStyle w:val="a4"/>
          <w:color w:val="000000"/>
          <w:bdr w:val="none" w:sz="0" w:space="0" w:color="auto" w:frame="1"/>
        </w:rPr>
        <w:t>І. Питання для перевірки знання </w:t>
      </w:r>
      <w:hyperlink r:id="rId6" w:history="1">
        <w:r w:rsidRPr="006432A0">
          <w:rPr>
            <w:rStyle w:val="a6"/>
            <w:b/>
            <w:bCs/>
            <w:color w:val="8C8282"/>
            <w:bdr w:val="none" w:sz="0" w:space="0" w:color="auto" w:frame="1"/>
          </w:rPr>
          <w:t>Закону України «Про освіту»</w:t>
        </w:r>
      </w:hyperlink>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 Що входить до системи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 Що належить до невід'ємних складників системи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 Хто належить до органів управління у сфері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 Які органи влади планують та забезпечують розвиток мережі закладів початкової та базової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 Які функції виконує Єдина державна електронна база з питань освіти (ЄДЕБО)?</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 Що належить до обов'язкових складових Єдиної державної електронної бази з питань освіти (ЄДЕБО)?</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 Яку автономію держава гарантує закладам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 Якими документами визначається обсяг автономії закладів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 Які заклади освіти можуть визначати релігійну спрямованість своєї освітньої діяльності?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10. Якими є вимоги до опорного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12. За якої умови юридична особа має статус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13. У якому статусі може діяти заклад освіти як суб'єкт господарювання"?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14. До яких документів заклад освіти зобов'язаний забезпечити відкритий доступ на своєму </w:t>
      </w:r>
      <w:proofErr w:type="spellStart"/>
      <w:r w:rsidRPr="006432A0">
        <w:rPr>
          <w:color w:val="000000"/>
        </w:rPr>
        <w:t>веб-сайті</w:t>
      </w:r>
      <w:proofErr w:type="spellEnd"/>
      <w:r w:rsidRPr="006432A0">
        <w:rPr>
          <w:color w:val="000000"/>
        </w:rPr>
        <w:t xml:space="preserve"> (у разі його відсутності - на </w:t>
      </w:r>
      <w:proofErr w:type="spellStart"/>
      <w:r w:rsidRPr="006432A0">
        <w:rPr>
          <w:color w:val="000000"/>
        </w:rPr>
        <w:t>веб-сайті</w:t>
      </w:r>
      <w:proofErr w:type="spellEnd"/>
      <w:r w:rsidRPr="006432A0">
        <w:rPr>
          <w:color w:val="000000"/>
        </w:rPr>
        <w:t xml:space="preserve"> свого засновника)?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15. Які плакати, стенди, листівки, або інші об'єкти забороняється зберігати, розміщувати, розповсюджувати у закладах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16. Хто може бути засновником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17.Кому засновник або уповноважений ним орган (особа) може делегувати окремі свої повноваження?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18. Що належить до обов'язків засновника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19. Хто затверджує статут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20. Хто укладає строковий трудовий договір (контракт) з обраним (призначеним) керівником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21.Хто здійснює контроль за фінансово-господарською діяльністю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22. Якими документами визначаються повноваження (права і обов'язки) та відповідальність керівника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23. Хто здійснює управління закладом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24. Хто представляє заклад освіти у відносинах із державними органами, органами місцевого самоврядування, юридичними та фізичними особами?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25. Хто несе відповідальність за освітню, фінансово-господарську та іншу діяльність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26. Хто здійснює контроль за виконанням освітніх програм?</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27. Хто забезпечує організацію освітнього процесу в закладі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28. Що належить до прав наглядової (піклувальної) ради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29. Хто не може входити до складу наглядової (піклувальної) ради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30. Які органи самоврядування можуть діяти в закладі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31. Який м орган є вищим колегіальним органом громадського самоврядування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32. За чиєю ініціативою створюються органи громадського самоврядування в закладі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33. Хто є учасниками освітнього процесу?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34.У якому документі закріплені вимоги до </w:t>
      </w:r>
      <w:proofErr w:type="spellStart"/>
      <w:r w:rsidRPr="006432A0">
        <w:rPr>
          <w:color w:val="000000"/>
        </w:rPr>
        <w:t>компетентностей</w:t>
      </w:r>
      <w:proofErr w:type="spellEnd"/>
      <w:r w:rsidRPr="006432A0">
        <w:rPr>
          <w:color w:val="000000"/>
        </w:rPr>
        <w:t xml:space="preserve"> працівників, що слугують основою для формування професійних кваліфікацій?</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35. Хто має обов'язок захищати здобувачів освіти під час освітнього процесу від будь-яких форм фізичного та психічного насильства?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36. Кому держава гарантує безоплатне забезпечення підручниками (у тому числі електронними), посібниками?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37. На яку посадову особу Кабінетом Міністрів України покладається виконання завдань щодо захисту прав у сфері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38. З якою метою утворюються </w:t>
      </w:r>
      <w:proofErr w:type="spellStart"/>
      <w:r w:rsidRPr="006432A0">
        <w:rPr>
          <w:color w:val="000000"/>
        </w:rPr>
        <w:t>інклюзивно-ресурні</w:t>
      </w:r>
      <w:proofErr w:type="spellEnd"/>
      <w:r w:rsidRPr="006432A0">
        <w:rPr>
          <w:color w:val="000000"/>
        </w:rPr>
        <w:t xml:space="preserve"> центри?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39. Що є підставою для утворення інклюзивного класу в закладі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40. Які особи визнаються особами з особливими освітніми потребами?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41. Яким шляхом держава здійснює фінансування освіти осіб з особливими освітніми потребами за рахунок коштів державного та місцевих бюджетів?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42. У який спосіб забезпечується доступність інформації, відтвореної в документі про освіту, для особи з порушенням зору?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43. Кому належить право брати участь у розробленні індивідуальної програми розвитку дитини та/або індивідуального навчального плану?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44. Які документи можуть складатися в закладі освіти для забезпечення реалізації індивідуальної освітньої траєкторії здобувача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45. Хто здійснює соціально-педагогічний патронаж у системі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46. Що передбачає «розумне пристосування?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47. Якими є типові ознаки </w:t>
      </w:r>
      <w:proofErr w:type="spellStart"/>
      <w:r w:rsidRPr="006432A0">
        <w:rPr>
          <w:color w:val="000000"/>
        </w:rPr>
        <w:t>булінгу</w:t>
      </w:r>
      <w:proofErr w:type="spellEnd"/>
      <w:r w:rsidRPr="006432A0">
        <w:rPr>
          <w:color w:val="000000"/>
        </w:rPr>
        <w:t xml:space="preserve"> (цькування)?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48. Хто здійснює контроль за виконанням плану заходів, спрямованих на запобігання та протидію </w:t>
      </w:r>
      <w:proofErr w:type="spellStart"/>
      <w:r w:rsidRPr="006432A0">
        <w:rPr>
          <w:color w:val="000000"/>
        </w:rPr>
        <w:t>булінгу</w:t>
      </w:r>
      <w:proofErr w:type="spellEnd"/>
      <w:r w:rsidRPr="006432A0">
        <w:rPr>
          <w:color w:val="000000"/>
        </w:rPr>
        <w:t xml:space="preserve"> (цькуванню) в закладі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49. Що має зробити педагогічний працівник, який став свідком </w:t>
      </w:r>
      <w:proofErr w:type="spellStart"/>
      <w:r w:rsidRPr="006432A0">
        <w:rPr>
          <w:color w:val="000000"/>
        </w:rPr>
        <w:t>булінгу</w:t>
      </w:r>
      <w:proofErr w:type="spellEnd"/>
      <w:r w:rsidRPr="006432A0">
        <w:rPr>
          <w:color w:val="000000"/>
        </w:rPr>
        <w:t xml:space="preserve"> (цькування) здобувача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50. Що визначає стандарт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51. На основі якого документа розробляється освітня програма?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52. Що містить освітня програма?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53. Яка мова є мовою освітнього процесу в закладах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54. Який вид освіти передбачає </w:t>
      </w:r>
      <w:proofErr w:type="spellStart"/>
      <w:r w:rsidRPr="006432A0">
        <w:rPr>
          <w:color w:val="000000"/>
        </w:rPr>
        <w:t>самоорганізоване</w:t>
      </w:r>
      <w:proofErr w:type="spellEnd"/>
      <w:r w:rsidRPr="006432A0">
        <w:rPr>
          <w:color w:val="000000"/>
        </w:rPr>
        <w:t xml:space="preserve"> здобуття особою певних </w:t>
      </w:r>
      <w:proofErr w:type="spellStart"/>
      <w:r w:rsidRPr="006432A0">
        <w:rPr>
          <w:color w:val="000000"/>
        </w:rPr>
        <w:t>компетентностей</w:t>
      </w:r>
      <w:proofErr w:type="spellEnd"/>
      <w:r w:rsidRPr="006432A0">
        <w:rPr>
          <w:color w:val="000000"/>
        </w:rPr>
        <w:t>, зокрема під час повсякденної діяльності, пов'язаної з професійною, громадською або іншою діяльністю, родиною чи дозвіллям?</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55. Які форми здобуття освіти є індивідуальними?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56. Хто організовує освітній процес на сімейній (домашній) формі здобуття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57. У який спосіб здійснюється організація навчання здобувачів освіти за мережевою формою здобуття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58. Яка освіта вважається спеціалізованою?</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60. Які компетентності здобувачів загальної середньої освіти належать до ключових?</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61. Що належить до результатів навчання здобувачів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62. З якого віку, як правило, здобувається початкова освіта?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63. Що належить до обов'язків здобувачів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64. Які категорії дітей забезпечуються безоплатним гарячим харчуванням у державних і комунальних закладах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65. Що належить до обов'язків батьків здобувачів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66. Що включає академічна свобода педагогічного працівника?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67. Що включає в себе робочий час педагогічного працівника?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69. Що передбачає професійний розвиток 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69. Хто обирає вид, форму та суб'єкта підвищення кваліфікації?</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71. Хто в закладі освіти розподіляє кошти на підвищення кваліфікації 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72. За якої умови результати підвищення кваліфікації в закладі освіти не потребують окремого визнання і підтвердження?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74. За рахунок яких коштів здійснюється фінансування здобуття повної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75. За рахунок яких коштів не можуть фінансуватися суб'єкти освітньої діяльності?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77. Що лежить в основі формули, згідно з якою визначається порядок розподілу освітньої субвенції між місцевими бюджетами?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78. Ким затверджуються схеми посадових окладів (ставок заробітної плати) педагогічних працівників державних і комунальних закладів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79. Де можуть розміщувати тимчасово вільні кошти державні та комунальні заклади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81.За рахунок яких джерел може здійснюватися оплата праці 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82. На скільки підвищується посадовий оклад педагогічного працівника кожної наступної кваліфікаційної категорії?</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83. Якою є щомісячна надбавка педагогічним працівникам за вислугу років понад 10 років?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84. Яким є розмір щомісячної доплати педагогічному працівнику, який пройшов сертифікацію?</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87. В якому розмірі держава забезпечує виплату педагогічним працівникам допомоги на оздоровлення при наданні щорічної відпустки?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88. Що означає «якість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89. Що означає «якість освітньої діяльності»?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90. Що може включати система забезпечення якості в закладах освіти (внутрішня система забезпечення якості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91. Що належить до системи зовнішнього забезпечення якості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92. За чиїм запитом здійснюється громадська акредитація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93.Хто має право ініціювати проведення інституційного аудиту у позаплановому порядку?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94. Хто проводить внутрішній моніторинг якості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95. Яка періодичність проходження атестації педагогічним працівником?</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96. У якому випадку зараховується проходження атестації педагогічним працівником (без проведення самої процедури атестації)?</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97. Що вважається порушенням академічної доброчесності?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98. Хто здійснює державний нагляд (контроль) у сфері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100. Що належить до прав суб'єктів громадського нагляду (контролю)?</w:t>
      </w:r>
    </w:p>
    <w:p w:rsidR="0091768C" w:rsidRPr="006432A0" w:rsidRDefault="0091768C" w:rsidP="008C55E2">
      <w:pPr>
        <w:pStyle w:val="a3"/>
        <w:shd w:val="clear" w:color="auto" w:fill="FFFFFF"/>
        <w:spacing w:before="0" w:beforeAutospacing="0" w:after="0" w:afterAutospacing="0"/>
        <w:rPr>
          <w:color w:val="000000"/>
        </w:rPr>
      </w:pPr>
      <w:r w:rsidRPr="006432A0">
        <w:rPr>
          <w:rStyle w:val="a4"/>
          <w:color w:val="000000"/>
          <w:bdr w:val="none" w:sz="0" w:space="0" w:color="auto" w:frame="1"/>
        </w:rPr>
        <w:t>ІІ. Питання для перевірки знання </w:t>
      </w:r>
      <w:hyperlink r:id="rId7" w:history="1">
        <w:r w:rsidRPr="006432A0">
          <w:rPr>
            <w:rStyle w:val="a6"/>
            <w:b/>
            <w:bCs/>
            <w:color w:val="8C8282"/>
            <w:bdr w:val="none" w:sz="0" w:space="0" w:color="auto" w:frame="1"/>
          </w:rPr>
          <w:t>Зак</w:t>
        </w:r>
        <w:r w:rsidR="008C55E2" w:rsidRPr="006432A0">
          <w:rPr>
            <w:rStyle w:val="a6"/>
            <w:b/>
            <w:bCs/>
            <w:color w:val="8C8282"/>
            <w:bdr w:val="none" w:sz="0" w:space="0" w:color="auto" w:frame="1"/>
          </w:rPr>
          <w:t xml:space="preserve">ону України «Про повну </w:t>
        </w:r>
        <w:proofErr w:type="spellStart"/>
        <w:r w:rsidR="008C55E2" w:rsidRPr="006432A0">
          <w:rPr>
            <w:rStyle w:val="a6"/>
            <w:b/>
            <w:bCs/>
            <w:color w:val="8C8282"/>
            <w:bdr w:val="none" w:sz="0" w:space="0" w:color="auto" w:frame="1"/>
          </w:rPr>
          <w:t>загальн</w:t>
        </w:r>
        <w:proofErr w:type="spellEnd"/>
        <w:r w:rsidR="008C55E2" w:rsidRPr="006432A0">
          <w:rPr>
            <w:rStyle w:val="a6"/>
            <w:b/>
            <w:bCs/>
            <w:color w:val="8C8282"/>
            <w:bdr w:val="none" w:sz="0" w:space="0" w:color="auto" w:frame="1"/>
            <w:lang w:val="ru-RU"/>
          </w:rPr>
          <w:t xml:space="preserve">у </w:t>
        </w:r>
        <w:r w:rsidRPr="006432A0">
          <w:rPr>
            <w:rStyle w:val="a6"/>
            <w:b/>
            <w:bCs/>
            <w:color w:val="8C8282"/>
            <w:bdr w:val="none" w:sz="0" w:space="0" w:color="auto" w:frame="1"/>
          </w:rPr>
          <w:t>середню освіту»</w:t>
        </w:r>
      </w:hyperlink>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 Що належить до системи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 На яких рівнях здобувається повна загальна середня освіта?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 Якою є тривалість здобуття профільної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 Що таке «цикл освітнього процесу»?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 Які роки навчання охоплює адаптаційний період базової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 В якому циклі базової середньої освіти організовується базове предметне навчання?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 Як заклади освіти можуть забезпечувати здобуття повної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 Який структурний підрозділ закладу загальної середньої освіти забезпечує проживання та утримання учнів?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 За якими закладами загальної середньої освіти не закріплюється територія обслуговування?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12. Який тип закладу забезпечує здобуття базової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13. Що належить до установчих документів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14. В яких містах можуть діяти комунальні ліцеї?</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15. За якої умови допускаються реорганізація та ліквідація закладів загальної середньої освіти у сільській місцевості?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16. Які внутрішні структурні підрозділи можуть функціонувати у складі закладів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17. В яких випадках підлягає переоформленню ліцензія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18. Якими є форми державного нагляду (контролю) у сфері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19. 3 якою періодичністю проводиться інституційний аудит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20. Скільки років є чинним сертифікат, що засвідчує успішні результати громадської акредитації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21. Які умови в закладі загальної середньої освіти свідчать про створення безпечного освітнього середовища?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22. Хто приймає рішення про утворення, реорганізацію, ліквідацію чи перепрофілювання (зміну типу)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24. Хто схвалює стратегію розвитку закладу загальної середньої освіти і річний план роботи?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26. Що може бути підставою для дострокового звільнення керівника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27. На який строк укладається трудовий договір з особою, яка призначається на посаду керівника закладу загальної середньої освіти вперше?</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28. Хто затверджує посадові інструкції працівників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29. Яка особа не може обіймати посаду керівника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30. Хто здійснює управління закладом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31. Хто визначає посадові обов'язки працівників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32. На кого покладається відповідальність за організацію харчування учнів у закладах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33. За якої умови засідання педагогічної ради закладу загальної середньої освіти є правомочним?</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34. Що належить до повноважень загальних зборів трудового колективу?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35. 3 якою періодичністю скликаються загальні збори трудового колективу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36. Що належить до прав органів учнівського самоврядування?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37. Якими є вимоги до осіб, які приймаються на посади 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38. Що належить до обов'язків педагогічних працівників?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39. Яких принципів зобов'язані дотримуватися педагогічні працівники у відносинах з учнями та їх батьками?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40. Що вимагається від особи, яка не має досвіду педагогічної діяльності та приймаються на посаду педагогічного працівника?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41. Які заходи може передбачати педагогічна інтернатура?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42. У який спосіб керівник закладу загальної середньої освіти мотивує педагогічних працівників до виконання обов'язків педагога-наставника?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43. Якими є наслідки для педагогічних працівників, стосовно яких встановлено факт порушення академічної доброчесності?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44. Якою є норма педагогічного навантаження вчителя на одну тарифну ставку?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45. Яким є розмір доплати педагогічному працівнику за проведення позакласної роботи з учнями?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46. Яким є розмір педагогічного навантаження асистента вчителя в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47. Хто затверджує розподіл педагогічного навантаження в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48. За яких умов допускається перерозподіл педагогічного навантаження протягом навчального року?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49. Хто може бути асистентом учня?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51. Що відбувається за результатами атестації педагогічного працівника?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52. Якою є мінімальна тривалість навчального року?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53. Хто визначає структуру  тривалість навчального року, навчального тижня, навчального дня, занять, відпочинку між ними?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54. Якою є мінімальна тривалість безперервної навчальної діяльності учнів закладів загальної середньої освіти для 2-4 років навчання?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55. Якою є мінімальна тривалість канікул у закладах загальної середньої освіти протягом навчального року?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56. Хто визначає режим роботи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57. 3 якою періодичністю переглядаються державні стандарти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58. Хто приймає рішення про використання закладом загальної середньої освіти освітньої програми?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59. Хто затверджує освітню програму, розроблену не на основі типової освітньої програми?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62. Що визначає модельна навчальна програма?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63. Що є підставою для залучення до реалізації освітньої програми міжшкільного ресурсного центру?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64. На підставі яких документів реалізується індивідуальна освітня траєкторія учня?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65. За якими формами може здобуватися повна загальна середня освіта?</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66. В якому випадку складається індивідуальний навчальний план учня, який здобуває освіту за сімейною (домашньою) формою?</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 xml:space="preserve">67. В який спосіб здійснюється визнання результатів навчання, що були здобуті учнем шляхом неформальної або </w:t>
      </w:r>
      <w:proofErr w:type="spellStart"/>
      <w:r w:rsidRPr="006432A0">
        <w:rPr>
          <w:color w:val="000000"/>
        </w:rPr>
        <w:t>інформальної</w:t>
      </w:r>
      <w:proofErr w:type="spellEnd"/>
      <w:r w:rsidRPr="006432A0">
        <w:rPr>
          <w:color w:val="000000"/>
        </w:rPr>
        <w:t xml:space="preserve">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68. Якими є основні види оцінювання результатів навчання учнів?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69. За якої умови заклад загальної середньої освіти може запровадити власну шкалу оцінювання результатів навчання учнів?</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70. В якому випадку оцінювання результатів навчання учня може проводитися достроково?</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72. Який документ видається учневі щороку при переведенні його на наступний рік навчання?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73. Для чого здійснюється державна підсумкова атестація?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74. 3 яких предметів обов'язково складається державна підсумкова атестація?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75. В якій формі проходять державну підсумкову атестацію учні, які завершують здобуття профільної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76. За якої умови заклади освіти можуть видавати документи про загальну середню освіту?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77. Хто виготовляє свідоцтва про початкову, базову середню та повну загальну середню освіту (їх бланки)?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79. За яких умов учні мають право на отримання додаткових індивідуальних або групових консультацій, занять?</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80. Які діти обов'язково зараховуються до комунального закладу освіти для здобуття початкової та базової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81. Що забороняється здійснювати при зарахуванні дітей до закладу освіти для здобуття початкової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83. Якою є мінімальна наповнюваність класу державного, комунального закладу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84. Якою може бути максимальна кількість учнів, які здобувають початкову освіту, у класі державного, комунального закладу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85. Якою є гранична наповнюваність класів-комплектів у початковій школі?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86. Які вимоги встановлено для поділу класу на групи (в державному, комунальному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87. Хто розподіляє учнів між класами (групами)?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lastRenderedPageBreak/>
        <w:t>88. Як може бути забезпечено здобуття освіти учнями, якщо їх кількість не дозволяє утворити клас?</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89. За якої умови в закладі загальної середньої освіти створюється спеціальний клас?</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90. Що є підставою для утворення групи подовженого дня в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91. За рахунок яких коштів здійснюється оплата праці вихователів груп подовженого дня в комунальних закладах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92. За якої умови дозволяється залучати учнів, які не досягли повноліття, до участі у заходах, організованих громадськими об'єднаннями?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93. За якої умови батьки учнів мають право бути присутніми на навчальних заняттях своїх дітей?</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94. Якими документами визначаються види та форми заохочення та відзначення учнів у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95. Хто приймає рішення про заохочення (відзначення) учня?</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96. На що спрямовується виховний процес у закладі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99. Що визначає індивідуальна програма розвитку?</w:t>
      </w:r>
    </w:p>
    <w:p w:rsidR="0091768C" w:rsidRPr="006432A0" w:rsidRDefault="0091768C" w:rsidP="00F243BE">
      <w:pPr>
        <w:pStyle w:val="a3"/>
        <w:shd w:val="clear" w:color="auto" w:fill="FFFFFF"/>
        <w:spacing w:before="0" w:beforeAutospacing="0" w:after="0" w:afterAutospacing="0"/>
        <w:jc w:val="both"/>
        <w:rPr>
          <w:color w:val="000000"/>
        </w:rPr>
      </w:pPr>
      <w:r w:rsidRPr="006432A0">
        <w:rPr>
          <w:color w:val="000000"/>
        </w:rPr>
        <w:t>100. Ким розглядається з питання спроможності закладу освіти забезпечити реалізацію індивідуальної освітньої траєкторії учня?</w:t>
      </w:r>
    </w:p>
    <w:p w:rsidR="0091768C" w:rsidRPr="006432A0" w:rsidRDefault="0091768C"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lang w:val="ru-RU"/>
        </w:rPr>
      </w:pPr>
    </w:p>
    <w:p w:rsidR="00F243BE" w:rsidRPr="006432A0" w:rsidRDefault="00F243BE" w:rsidP="00B009A8">
      <w:pPr>
        <w:pStyle w:val="a3"/>
        <w:shd w:val="clear" w:color="auto" w:fill="FFFFFF"/>
        <w:spacing w:before="0" w:beforeAutospacing="0" w:after="0" w:afterAutospacing="0"/>
        <w:ind w:left="4248" w:right="-1"/>
        <w:textAlignment w:val="baseline"/>
        <w:rPr>
          <w:color w:val="000000" w:themeColor="text1"/>
        </w:rPr>
      </w:pPr>
    </w:p>
    <w:p w:rsidR="006432A0" w:rsidRDefault="006432A0" w:rsidP="00C030F3">
      <w:pPr>
        <w:pStyle w:val="a3"/>
        <w:shd w:val="clear" w:color="auto" w:fill="FFFFFF"/>
        <w:spacing w:before="0" w:beforeAutospacing="0" w:after="0" w:afterAutospacing="0"/>
        <w:ind w:left="4248" w:right="-1"/>
        <w:textAlignment w:val="baseline"/>
        <w:rPr>
          <w:color w:val="000000" w:themeColor="text1"/>
          <w:lang w:val="ru-RU"/>
        </w:rPr>
      </w:pPr>
    </w:p>
    <w:p w:rsidR="00C030F3" w:rsidRPr="009629C3" w:rsidRDefault="00C030F3" w:rsidP="00C030F3">
      <w:pPr>
        <w:pStyle w:val="a3"/>
        <w:shd w:val="clear" w:color="auto" w:fill="FFFFFF"/>
        <w:spacing w:before="0" w:beforeAutospacing="0" w:after="0" w:afterAutospacing="0"/>
        <w:ind w:left="4248" w:right="-1"/>
        <w:textAlignment w:val="baseline"/>
        <w:rPr>
          <w:color w:val="000000" w:themeColor="text1"/>
        </w:rPr>
      </w:pPr>
      <w:r>
        <w:rPr>
          <w:color w:val="000000" w:themeColor="text1"/>
        </w:rPr>
        <w:lastRenderedPageBreak/>
        <w:t>Додаток 2</w:t>
      </w:r>
      <w:r w:rsidRPr="009629C3">
        <w:rPr>
          <w:color w:val="000000" w:themeColor="text1"/>
        </w:rPr>
        <w:t xml:space="preserve"> </w:t>
      </w:r>
    </w:p>
    <w:p w:rsidR="00C030F3" w:rsidRPr="00537B5A" w:rsidRDefault="00C030F3"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r w:rsidRPr="009629C3">
        <w:rPr>
          <w:color w:val="000000" w:themeColor="text1"/>
        </w:rPr>
        <w:t xml:space="preserve">до Положення </w:t>
      </w:r>
      <w:r w:rsidRPr="009629C3">
        <w:rPr>
          <w:rStyle w:val="a4"/>
          <w:b w:val="0"/>
          <w:color w:val="000000" w:themeColor="text1"/>
          <w:bdr w:val="none" w:sz="0" w:space="0" w:color="auto" w:frame="1"/>
        </w:rPr>
        <w:t xml:space="preserve">про </w:t>
      </w:r>
      <w:r>
        <w:rPr>
          <w:rStyle w:val="a4"/>
          <w:b w:val="0"/>
          <w:color w:val="000000" w:themeColor="text1"/>
          <w:bdr w:val="none" w:sz="0" w:space="0" w:color="auto" w:frame="1"/>
        </w:rPr>
        <w:t xml:space="preserve">порядок проведення </w:t>
      </w:r>
      <w:r w:rsidRPr="009629C3">
        <w:rPr>
          <w:rStyle w:val="a4"/>
          <w:b w:val="0"/>
          <w:color w:val="000000" w:themeColor="text1"/>
          <w:bdr w:val="none" w:sz="0" w:space="0" w:color="auto" w:frame="1"/>
        </w:rPr>
        <w:t>конкурс</w:t>
      </w:r>
      <w:r>
        <w:rPr>
          <w:rStyle w:val="a4"/>
          <w:b w:val="0"/>
          <w:color w:val="000000" w:themeColor="text1"/>
          <w:bdr w:val="none" w:sz="0" w:space="0" w:color="auto" w:frame="1"/>
        </w:rPr>
        <w:t xml:space="preserve">у та призначення </w:t>
      </w:r>
      <w:r w:rsidRPr="009629C3">
        <w:rPr>
          <w:rStyle w:val="a4"/>
          <w:b w:val="0"/>
          <w:color w:val="000000" w:themeColor="text1"/>
          <w:bdr w:val="none" w:sz="0" w:space="0" w:color="auto" w:frame="1"/>
        </w:rPr>
        <w:t xml:space="preserve"> на посаду керівника </w:t>
      </w:r>
      <w:r w:rsidRPr="009629C3">
        <w:rPr>
          <w:color w:val="000000" w:themeColor="text1"/>
        </w:rPr>
        <w:br/>
      </w:r>
      <w:r w:rsidRPr="009629C3">
        <w:rPr>
          <w:rStyle w:val="a4"/>
          <w:b w:val="0"/>
          <w:color w:val="000000" w:themeColor="text1"/>
          <w:bdr w:val="none" w:sz="0" w:space="0" w:color="auto" w:frame="1"/>
        </w:rPr>
        <w:t>комунального закладу загальної середньої освіти </w:t>
      </w:r>
      <w:r w:rsidRPr="009629C3">
        <w:rPr>
          <w:color w:val="000000" w:themeColor="text1"/>
        </w:rPr>
        <w:br/>
      </w:r>
      <w:proofErr w:type="spellStart"/>
      <w:r>
        <w:rPr>
          <w:rStyle w:val="a4"/>
          <w:b w:val="0"/>
          <w:color w:val="000000" w:themeColor="text1"/>
          <w:bdr w:val="none" w:sz="0" w:space="0" w:color="auto" w:frame="1"/>
        </w:rPr>
        <w:t>Комишуваської</w:t>
      </w:r>
      <w:proofErr w:type="spellEnd"/>
      <w:r>
        <w:rPr>
          <w:rStyle w:val="a4"/>
          <w:b w:val="0"/>
          <w:color w:val="000000" w:themeColor="text1"/>
          <w:bdr w:val="none" w:sz="0" w:space="0" w:color="auto" w:frame="1"/>
        </w:rPr>
        <w:t xml:space="preserve"> селищної ради</w:t>
      </w:r>
    </w:p>
    <w:p w:rsidR="005C6311" w:rsidRDefault="005C6311" w:rsidP="00360C75">
      <w:pPr>
        <w:pStyle w:val="a3"/>
        <w:shd w:val="clear" w:color="auto" w:fill="FFFFFF"/>
        <w:spacing w:before="0" w:beforeAutospacing="0" w:after="0" w:afterAutospacing="0"/>
        <w:ind w:left="4248" w:right="-1"/>
        <w:jc w:val="both"/>
        <w:textAlignment w:val="baseline"/>
        <w:rPr>
          <w:color w:val="000000" w:themeColor="text1"/>
        </w:rPr>
      </w:pPr>
    </w:p>
    <w:p w:rsidR="00360C75" w:rsidRPr="006432A0" w:rsidRDefault="00360C75" w:rsidP="00360C75">
      <w:pPr>
        <w:pStyle w:val="a3"/>
        <w:shd w:val="clear" w:color="auto" w:fill="FFFFFF"/>
        <w:spacing w:before="0" w:beforeAutospacing="0" w:after="0" w:afterAutospacing="0"/>
        <w:ind w:right="-1"/>
        <w:jc w:val="center"/>
        <w:textAlignment w:val="baseline"/>
        <w:rPr>
          <w:color w:val="000000" w:themeColor="text1"/>
        </w:rPr>
      </w:pPr>
      <w:r w:rsidRPr="006432A0">
        <w:rPr>
          <w:color w:val="000000" w:themeColor="text1"/>
        </w:rPr>
        <w:t>Зразок ситуаційного завдання</w:t>
      </w:r>
    </w:p>
    <w:p w:rsidR="00360C75" w:rsidRPr="006432A0" w:rsidRDefault="00360C75" w:rsidP="00360C75">
      <w:pPr>
        <w:pStyle w:val="a3"/>
        <w:shd w:val="clear" w:color="auto" w:fill="FFFFFF"/>
        <w:spacing w:before="0" w:beforeAutospacing="0" w:after="0" w:afterAutospacing="0"/>
        <w:ind w:right="-1"/>
        <w:jc w:val="center"/>
        <w:textAlignment w:val="baseline"/>
        <w:rPr>
          <w:color w:val="000000" w:themeColor="text1"/>
        </w:rPr>
      </w:pPr>
      <w:r w:rsidRPr="006432A0">
        <w:rPr>
          <w:color w:val="000000" w:themeColor="text1"/>
        </w:rPr>
        <w:t xml:space="preserve">щодо перевірки професійних </w:t>
      </w:r>
      <w:proofErr w:type="spellStart"/>
      <w:r w:rsidRPr="006432A0">
        <w:rPr>
          <w:color w:val="000000" w:themeColor="text1"/>
        </w:rPr>
        <w:t>компетентностей</w:t>
      </w:r>
      <w:proofErr w:type="spellEnd"/>
      <w:r w:rsidRPr="006432A0">
        <w:rPr>
          <w:color w:val="000000" w:themeColor="text1"/>
        </w:rPr>
        <w:t xml:space="preserve"> кандидатів на посаду</w:t>
      </w:r>
    </w:p>
    <w:p w:rsidR="00360C75" w:rsidRPr="006432A0" w:rsidRDefault="00360C75" w:rsidP="00360C75">
      <w:pPr>
        <w:pStyle w:val="a3"/>
        <w:shd w:val="clear" w:color="auto" w:fill="FFFFFF"/>
        <w:spacing w:before="0" w:beforeAutospacing="0" w:after="0" w:afterAutospacing="0"/>
        <w:ind w:right="-1"/>
        <w:jc w:val="center"/>
        <w:textAlignment w:val="baseline"/>
        <w:rPr>
          <w:color w:val="000000" w:themeColor="text1"/>
        </w:rPr>
      </w:pPr>
      <w:r w:rsidRPr="006432A0">
        <w:rPr>
          <w:color w:val="000000" w:themeColor="text1"/>
        </w:rPr>
        <w:t>керівника закладу</w:t>
      </w:r>
      <w:r w:rsidR="000D507F" w:rsidRPr="006432A0">
        <w:rPr>
          <w:color w:val="000000" w:themeColor="text1"/>
        </w:rPr>
        <w:t xml:space="preserve"> загальної середньої освіти</w:t>
      </w:r>
    </w:p>
    <w:p w:rsidR="005C6311" w:rsidRPr="006432A0" w:rsidRDefault="005C6311" w:rsidP="00B009A8">
      <w:pPr>
        <w:pStyle w:val="a3"/>
        <w:shd w:val="clear" w:color="auto" w:fill="FFFFFF"/>
        <w:spacing w:before="0" w:beforeAutospacing="0" w:after="0" w:afterAutospacing="0"/>
        <w:ind w:left="4248" w:right="-1"/>
        <w:textAlignment w:val="baseline"/>
        <w:rPr>
          <w:color w:val="000000" w:themeColor="text1"/>
        </w:rPr>
      </w:pPr>
    </w:p>
    <w:p w:rsidR="00360C75" w:rsidRPr="006432A0" w:rsidRDefault="00360C75" w:rsidP="00360C75">
      <w:pPr>
        <w:pStyle w:val="a3"/>
        <w:shd w:val="clear" w:color="auto" w:fill="FFFFFF"/>
        <w:spacing w:before="0" w:beforeAutospacing="0" w:after="225" w:afterAutospacing="0"/>
        <w:jc w:val="both"/>
        <w:textAlignment w:val="baseline"/>
      </w:pPr>
      <w:r w:rsidRPr="006432A0">
        <w:t>Порівняйте</w:t>
      </w:r>
      <w:r w:rsidR="00861925" w:rsidRPr="006432A0">
        <w:t xml:space="preserve"> </w:t>
      </w:r>
      <w:r w:rsidRPr="006432A0">
        <w:t>поведінку</w:t>
      </w:r>
      <w:r w:rsidR="00861925" w:rsidRPr="006432A0">
        <w:t xml:space="preserve"> </w:t>
      </w:r>
      <w:r w:rsidRPr="006432A0">
        <w:t>двох</w:t>
      </w:r>
      <w:r w:rsidR="00861925" w:rsidRPr="006432A0">
        <w:t xml:space="preserve"> </w:t>
      </w:r>
      <w:r w:rsidRPr="006432A0">
        <w:t>учителів. Хто з них, на вашу думку, вчинив правильно? Поясніть, чому</w:t>
      </w:r>
      <w:r w:rsidR="00861925" w:rsidRPr="006432A0">
        <w:t xml:space="preserve"> </w:t>
      </w:r>
      <w:r w:rsidRPr="006432A0">
        <w:t>ви так вважаєте.</w:t>
      </w:r>
      <w:r w:rsidR="000D507F" w:rsidRPr="006432A0">
        <w:t xml:space="preserve"> </w:t>
      </w:r>
    </w:p>
    <w:p w:rsidR="00360C75" w:rsidRPr="006432A0" w:rsidRDefault="00360C75" w:rsidP="00360C75">
      <w:pPr>
        <w:pStyle w:val="a3"/>
        <w:shd w:val="clear" w:color="auto" w:fill="FFFFFF"/>
        <w:spacing w:before="0" w:beforeAutospacing="0" w:after="225" w:afterAutospacing="0"/>
        <w:jc w:val="both"/>
        <w:textAlignment w:val="baseline"/>
      </w:pPr>
      <w:r w:rsidRPr="006432A0">
        <w:t>У двох  класах  учні</w:t>
      </w:r>
      <w:r w:rsidR="00861925" w:rsidRPr="006432A0">
        <w:t xml:space="preserve"> </w:t>
      </w:r>
      <w:r w:rsidRPr="006432A0">
        <w:t>залишили  класні  дошки не витертими. Перший учитель,прийшовши на урок, вилаяв  клас, наказав черговому  витерти  дошку і в роздратованому  стані почав заняття.</w:t>
      </w:r>
    </w:p>
    <w:p w:rsidR="00360C75" w:rsidRPr="006432A0" w:rsidRDefault="00360C75" w:rsidP="00360C75">
      <w:pPr>
        <w:pStyle w:val="a3"/>
        <w:shd w:val="clear" w:color="auto" w:fill="FFFFFF"/>
        <w:spacing w:before="0" w:beforeAutospacing="0" w:after="225" w:afterAutospacing="0"/>
        <w:jc w:val="both"/>
        <w:textAlignment w:val="baseline"/>
      </w:pPr>
      <w:r w:rsidRPr="006432A0">
        <w:t>Другий</w:t>
      </w:r>
      <w:r w:rsidR="00861925" w:rsidRPr="006432A0">
        <w:t xml:space="preserve"> </w:t>
      </w:r>
      <w:r w:rsidRPr="006432A0">
        <w:t>зробив  інакше. Він сам спокійно і ретельно  витер  дошку й сказав: «Якщо вам важко  витирати  дошку, попередьте мене заздалегідь. Я буду приходити  раніше і приводити  дошку в порядок, щоб ми не витрачали</w:t>
      </w:r>
      <w:r w:rsidR="00861925" w:rsidRPr="006432A0">
        <w:t xml:space="preserve"> </w:t>
      </w:r>
      <w:r w:rsidRPr="006432A0">
        <w:t>даремно   робочого часу».</w:t>
      </w:r>
    </w:p>
    <w:p w:rsidR="00861925" w:rsidRDefault="00861925"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rPr>
      </w:pPr>
    </w:p>
    <w:p w:rsidR="00F243BE" w:rsidRDefault="00F243BE"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6432A0" w:rsidRPr="006432A0" w:rsidRDefault="006432A0" w:rsidP="00360C75">
      <w:pPr>
        <w:pStyle w:val="a3"/>
        <w:shd w:val="clear" w:color="auto" w:fill="FFFFFF"/>
        <w:spacing w:before="0" w:beforeAutospacing="0" w:after="225" w:afterAutospacing="0"/>
        <w:jc w:val="both"/>
        <w:textAlignment w:val="baseline"/>
        <w:rPr>
          <w:sz w:val="28"/>
          <w:szCs w:val="28"/>
          <w:lang w:val="ru-RU"/>
        </w:rPr>
      </w:pPr>
    </w:p>
    <w:p w:rsidR="005C6311" w:rsidRPr="006432A0" w:rsidRDefault="005C6311" w:rsidP="00B009A8">
      <w:pPr>
        <w:pStyle w:val="a3"/>
        <w:shd w:val="clear" w:color="auto" w:fill="FFFFFF"/>
        <w:spacing w:before="0" w:beforeAutospacing="0" w:after="0" w:afterAutospacing="0"/>
        <w:ind w:left="4248" w:right="-1"/>
        <w:textAlignment w:val="baseline"/>
        <w:rPr>
          <w:color w:val="000000" w:themeColor="text1"/>
          <w:lang w:val="ru-RU"/>
        </w:rPr>
      </w:pPr>
    </w:p>
    <w:p w:rsidR="00C030F3" w:rsidRPr="009629C3" w:rsidRDefault="00C030F3" w:rsidP="00C030F3">
      <w:pPr>
        <w:pStyle w:val="a3"/>
        <w:shd w:val="clear" w:color="auto" w:fill="FFFFFF"/>
        <w:spacing w:before="0" w:beforeAutospacing="0" w:after="0" w:afterAutospacing="0"/>
        <w:ind w:left="4248" w:right="-1"/>
        <w:textAlignment w:val="baseline"/>
        <w:rPr>
          <w:color w:val="000000" w:themeColor="text1"/>
        </w:rPr>
      </w:pPr>
      <w:r>
        <w:rPr>
          <w:color w:val="000000" w:themeColor="text1"/>
        </w:rPr>
        <w:t>Додаток 3</w:t>
      </w:r>
      <w:r w:rsidRPr="009629C3">
        <w:rPr>
          <w:color w:val="000000" w:themeColor="text1"/>
        </w:rPr>
        <w:t xml:space="preserve"> </w:t>
      </w:r>
    </w:p>
    <w:p w:rsidR="00C030F3" w:rsidRDefault="00C030F3"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r w:rsidRPr="009629C3">
        <w:rPr>
          <w:color w:val="000000" w:themeColor="text1"/>
        </w:rPr>
        <w:t xml:space="preserve">до Положення </w:t>
      </w:r>
      <w:r w:rsidRPr="009629C3">
        <w:rPr>
          <w:rStyle w:val="a4"/>
          <w:b w:val="0"/>
          <w:color w:val="000000" w:themeColor="text1"/>
          <w:bdr w:val="none" w:sz="0" w:space="0" w:color="auto" w:frame="1"/>
        </w:rPr>
        <w:t xml:space="preserve">про </w:t>
      </w:r>
      <w:r>
        <w:rPr>
          <w:rStyle w:val="a4"/>
          <w:b w:val="0"/>
          <w:color w:val="000000" w:themeColor="text1"/>
          <w:bdr w:val="none" w:sz="0" w:space="0" w:color="auto" w:frame="1"/>
        </w:rPr>
        <w:t xml:space="preserve">порядок проведення </w:t>
      </w:r>
      <w:r w:rsidRPr="009629C3">
        <w:rPr>
          <w:rStyle w:val="a4"/>
          <w:b w:val="0"/>
          <w:color w:val="000000" w:themeColor="text1"/>
          <w:bdr w:val="none" w:sz="0" w:space="0" w:color="auto" w:frame="1"/>
        </w:rPr>
        <w:t>конкурс</w:t>
      </w:r>
      <w:r>
        <w:rPr>
          <w:rStyle w:val="a4"/>
          <w:b w:val="0"/>
          <w:color w:val="000000" w:themeColor="text1"/>
          <w:bdr w:val="none" w:sz="0" w:space="0" w:color="auto" w:frame="1"/>
        </w:rPr>
        <w:t xml:space="preserve">у та призначення </w:t>
      </w:r>
      <w:r w:rsidRPr="009629C3">
        <w:rPr>
          <w:rStyle w:val="a4"/>
          <w:b w:val="0"/>
          <w:color w:val="000000" w:themeColor="text1"/>
          <w:bdr w:val="none" w:sz="0" w:space="0" w:color="auto" w:frame="1"/>
        </w:rPr>
        <w:t xml:space="preserve"> на посаду керівника </w:t>
      </w:r>
      <w:r w:rsidRPr="009629C3">
        <w:rPr>
          <w:color w:val="000000" w:themeColor="text1"/>
        </w:rPr>
        <w:br/>
      </w:r>
      <w:r w:rsidRPr="009629C3">
        <w:rPr>
          <w:rStyle w:val="a4"/>
          <w:b w:val="0"/>
          <w:color w:val="000000" w:themeColor="text1"/>
          <w:bdr w:val="none" w:sz="0" w:space="0" w:color="auto" w:frame="1"/>
        </w:rPr>
        <w:t>комунального закладу загальної середньої освіти </w:t>
      </w:r>
      <w:r w:rsidRPr="009629C3">
        <w:rPr>
          <w:color w:val="000000" w:themeColor="text1"/>
        </w:rPr>
        <w:br/>
      </w:r>
      <w:proofErr w:type="spellStart"/>
      <w:r>
        <w:rPr>
          <w:rStyle w:val="a4"/>
          <w:b w:val="0"/>
          <w:color w:val="000000" w:themeColor="text1"/>
          <w:bdr w:val="none" w:sz="0" w:space="0" w:color="auto" w:frame="1"/>
        </w:rPr>
        <w:t>Комишуваської</w:t>
      </w:r>
      <w:proofErr w:type="spellEnd"/>
      <w:r>
        <w:rPr>
          <w:rStyle w:val="a4"/>
          <w:b w:val="0"/>
          <w:color w:val="000000" w:themeColor="text1"/>
          <w:bdr w:val="none" w:sz="0" w:space="0" w:color="auto" w:frame="1"/>
        </w:rPr>
        <w:t xml:space="preserve"> селищної ради</w:t>
      </w:r>
    </w:p>
    <w:p w:rsidR="00F243BE" w:rsidRDefault="00F243BE"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p>
    <w:p w:rsidR="00F243BE" w:rsidRPr="00537B5A" w:rsidRDefault="00F243BE" w:rsidP="00C030F3">
      <w:pPr>
        <w:pStyle w:val="a3"/>
        <w:shd w:val="clear" w:color="auto" w:fill="FFFFFF"/>
        <w:spacing w:before="0" w:beforeAutospacing="0" w:after="0" w:afterAutospacing="0"/>
        <w:ind w:left="4248" w:right="-1"/>
        <w:textAlignment w:val="baseline"/>
        <w:rPr>
          <w:rStyle w:val="a4"/>
          <w:b w:val="0"/>
          <w:color w:val="000000" w:themeColor="text1"/>
          <w:bdr w:val="none" w:sz="0" w:space="0" w:color="auto" w:frame="1"/>
        </w:rPr>
      </w:pPr>
    </w:p>
    <w:p w:rsidR="00B35703" w:rsidRPr="006432A0" w:rsidRDefault="00997D98" w:rsidP="00997D98">
      <w:pPr>
        <w:tabs>
          <w:tab w:val="left" w:pos="6120"/>
        </w:tabs>
        <w:spacing w:after="0" w:line="240" w:lineRule="auto"/>
        <w:jc w:val="center"/>
        <w:rPr>
          <w:rFonts w:ascii="Times New Roman" w:eastAsia="Times New Roman" w:hAnsi="Times New Roman" w:cs="Times New Roman"/>
          <w:b/>
          <w:sz w:val="24"/>
          <w:szCs w:val="24"/>
          <w:lang w:eastAsia="uk-UA"/>
        </w:rPr>
      </w:pPr>
      <w:r w:rsidRPr="006432A0">
        <w:rPr>
          <w:rFonts w:ascii="Times New Roman" w:eastAsia="Times New Roman" w:hAnsi="Times New Roman" w:cs="Times New Roman"/>
          <w:b/>
          <w:color w:val="000000" w:themeColor="text1"/>
          <w:sz w:val="24"/>
          <w:szCs w:val="24"/>
          <w:lang w:eastAsia="uk-UA"/>
        </w:rPr>
        <w:t xml:space="preserve">Форми та  критерії оцінювання тестування на знання законодавства України у сфері загальної середньої освіти, ситуаційного завдання </w:t>
      </w:r>
      <w:r w:rsidRPr="006432A0">
        <w:rPr>
          <w:rFonts w:ascii="Times New Roman" w:eastAsia="Times New Roman" w:hAnsi="Times New Roman" w:cs="Times New Roman"/>
          <w:b/>
          <w:sz w:val="24"/>
          <w:szCs w:val="24"/>
          <w:lang w:eastAsia="uk-UA"/>
        </w:rPr>
        <w:t>та презентації перспективного плану розвитку закладу загальної освіти</w:t>
      </w:r>
    </w:p>
    <w:p w:rsidR="00997D98" w:rsidRPr="006432A0" w:rsidRDefault="00997D98" w:rsidP="00B35703">
      <w:pPr>
        <w:tabs>
          <w:tab w:val="left" w:pos="6120"/>
        </w:tabs>
        <w:spacing w:after="0" w:line="240" w:lineRule="auto"/>
        <w:rPr>
          <w:rFonts w:ascii="Times New Roman" w:hAnsi="Times New Roman" w:cs="Times New Roman"/>
          <w:b/>
          <w:sz w:val="24"/>
          <w:szCs w:val="24"/>
        </w:rPr>
      </w:pPr>
    </w:p>
    <w:p w:rsidR="00B35703" w:rsidRPr="006432A0" w:rsidRDefault="00F243BE" w:rsidP="00B35703">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 </w:t>
      </w:r>
      <w:r w:rsidR="00B35703" w:rsidRPr="006432A0">
        <w:rPr>
          <w:rFonts w:ascii="Times New Roman" w:hAnsi="Times New Roman" w:cs="Times New Roman"/>
          <w:sz w:val="24"/>
          <w:szCs w:val="24"/>
        </w:rPr>
        <w:t>Іспит складається у 3 етапи: письмове тестування, розв’язування ситуаційного завдання та презентації  перспективного плану розвитку закладу загальної середньої освіти.</w:t>
      </w:r>
    </w:p>
    <w:p w:rsidR="00B35703" w:rsidRPr="006432A0" w:rsidRDefault="00B35703" w:rsidP="00B35703">
      <w:pPr>
        <w:tabs>
          <w:tab w:val="left" w:pos="6120"/>
        </w:tabs>
        <w:spacing w:after="0" w:line="240" w:lineRule="auto"/>
        <w:jc w:val="center"/>
        <w:rPr>
          <w:rFonts w:ascii="Times New Roman" w:hAnsi="Times New Roman" w:cs="Times New Roman"/>
          <w:b/>
          <w:sz w:val="24"/>
          <w:szCs w:val="24"/>
        </w:rPr>
      </w:pPr>
      <w:r w:rsidRPr="006432A0">
        <w:rPr>
          <w:rFonts w:ascii="Times New Roman" w:hAnsi="Times New Roman" w:cs="Times New Roman"/>
          <w:b/>
          <w:sz w:val="24"/>
          <w:szCs w:val="24"/>
        </w:rPr>
        <w:t>І етап - тестування</w:t>
      </w:r>
    </w:p>
    <w:p w:rsidR="00885881" w:rsidRPr="006432A0" w:rsidRDefault="00885881" w:rsidP="00B35703">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1.1. </w:t>
      </w:r>
      <w:r w:rsidR="00B35703" w:rsidRPr="006432A0">
        <w:rPr>
          <w:rFonts w:ascii="Times New Roman" w:hAnsi="Times New Roman" w:cs="Times New Roman"/>
          <w:sz w:val="24"/>
          <w:szCs w:val="24"/>
        </w:rPr>
        <w:t>Тестування містить 30 тестових пи</w:t>
      </w:r>
      <w:r w:rsidR="00997D98" w:rsidRPr="006432A0">
        <w:rPr>
          <w:rFonts w:ascii="Times New Roman" w:hAnsi="Times New Roman" w:cs="Times New Roman"/>
          <w:sz w:val="24"/>
          <w:szCs w:val="24"/>
        </w:rPr>
        <w:t>тань, які формуються із зага</w:t>
      </w:r>
      <w:r w:rsidRPr="006432A0">
        <w:rPr>
          <w:rFonts w:ascii="Times New Roman" w:hAnsi="Times New Roman" w:cs="Times New Roman"/>
          <w:sz w:val="24"/>
          <w:szCs w:val="24"/>
        </w:rPr>
        <w:t>льної кількості питань відповідно до додатку 1 даного положення.</w:t>
      </w:r>
    </w:p>
    <w:p w:rsidR="00B35703" w:rsidRPr="006432A0" w:rsidRDefault="00885881" w:rsidP="00B35703">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1.2. </w:t>
      </w:r>
      <w:r w:rsidR="00B35703" w:rsidRPr="006432A0">
        <w:rPr>
          <w:rFonts w:ascii="Times New Roman" w:hAnsi="Times New Roman" w:cs="Times New Roman"/>
          <w:sz w:val="24"/>
          <w:szCs w:val="24"/>
        </w:rPr>
        <w:t>Кожне тестове завдання передбачає 3 варіанти відповіді, лише одне з яких є правильним.</w:t>
      </w:r>
    </w:p>
    <w:p w:rsidR="00B35703" w:rsidRPr="006432A0" w:rsidRDefault="00885881" w:rsidP="00B35703">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1.3. </w:t>
      </w:r>
      <w:r w:rsidR="00B35703" w:rsidRPr="006432A0">
        <w:rPr>
          <w:rFonts w:ascii="Times New Roman" w:hAnsi="Times New Roman" w:cs="Times New Roman"/>
          <w:sz w:val="24"/>
          <w:szCs w:val="24"/>
        </w:rPr>
        <w:t xml:space="preserve">Тестування проходить письмово не довше 40 </w:t>
      </w:r>
      <w:proofErr w:type="spellStart"/>
      <w:r w:rsidR="00B35703" w:rsidRPr="006432A0">
        <w:rPr>
          <w:rFonts w:ascii="Times New Roman" w:hAnsi="Times New Roman" w:cs="Times New Roman"/>
          <w:sz w:val="24"/>
          <w:szCs w:val="24"/>
        </w:rPr>
        <w:t>хв</w:t>
      </w:r>
      <w:proofErr w:type="spellEnd"/>
      <w:r w:rsidR="00B35703" w:rsidRPr="006432A0">
        <w:rPr>
          <w:rFonts w:ascii="Times New Roman" w:hAnsi="Times New Roman" w:cs="Times New Roman"/>
          <w:sz w:val="24"/>
          <w:szCs w:val="24"/>
        </w:rPr>
        <w:t xml:space="preserve"> у присутності членів комісії.</w:t>
      </w:r>
    </w:p>
    <w:p w:rsidR="00885881" w:rsidRPr="006432A0" w:rsidRDefault="00885881" w:rsidP="00B35703">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1.4. </w:t>
      </w:r>
      <w:r w:rsidR="00B35703" w:rsidRPr="006432A0">
        <w:rPr>
          <w:rFonts w:ascii="Times New Roman" w:hAnsi="Times New Roman" w:cs="Times New Roman"/>
          <w:sz w:val="24"/>
          <w:szCs w:val="24"/>
        </w:rPr>
        <w:t xml:space="preserve">Після складання тестування на знання законодавства кандидат підписує та проставляє дату вирішення тестових завдань. </w:t>
      </w:r>
    </w:p>
    <w:p w:rsidR="00B35703" w:rsidRPr="006432A0" w:rsidRDefault="00885881" w:rsidP="00885881">
      <w:pPr>
        <w:tabs>
          <w:tab w:val="left" w:pos="612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 xml:space="preserve">1.5. </w:t>
      </w:r>
      <w:r w:rsidR="00B35703" w:rsidRPr="006432A0">
        <w:rPr>
          <w:rFonts w:ascii="Times New Roman" w:hAnsi="Times New Roman" w:cs="Times New Roman"/>
          <w:sz w:val="24"/>
          <w:szCs w:val="24"/>
        </w:rPr>
        <w:t>Після закінчення часу, відведеного на складання тестування, проводиться оцінювання за такими критеріями:</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Кожна правильна відповідь оцінюється 1 балом.</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Максимальна кількість балів, за підсумками тестування становить-30 балів.</w:t>
      </w:r>
    </w:p>
    <w:p w:rsidR="00B35703" w:rsidRPr="006432A0" w:rsidRDefault="00B35703" w:rsidP="00B60137">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Кандидати, які набрали менше половини максимальної кількості балів, до вирішення ситуаційного завдання не допускаються.</w:t>
      </w:r>
    </w:p>
    <w:p w:rsidR="00B35703" w:rsidRPr="006432A0" w:rsidRDefault="00B35703" w:rsidP="00B35703">
      <w:pPr>
        <w:shd w:val="clear" w:color="auto" w:fill="FFFFFF"/>
        <w:spacing w:after="0" w:line="0" w:lineRule="atLeast"/>
        <w:jc w:val="center"/>
        <w:rPr>
          <w:rFonts w:ascii="Times New Roman" w:hAnsi="Times New Roman" w:cs="Times New Roman"/>
          <w:b/>
          <w:sz w:val="24"/>
          <w:szCs w:val="24"/>
        </w:rPr>
      </w:pPr>
      <w:r w:rsidRPr="006432A0">
        <w:rPr>
          <w:rFonts w:ascii="Times New Roman" w:hAnsi="Times New Roman" w:cs="Times New Roman"/>
          <w:b/>
          <w:sz w:val="24"/>
          <w:szCs w:val="24"/>
        </w:rPr>
        <w:t>ІІ етап - ситуаційне завдання</w:t>
      </w:r>
    </w:p>
    <w:p w:rsidR="00885881" w:rsidRPr="006432A0" w:rsidRDefault="00885881" w:rsidP="00885881">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b/>
          <w:sz w:val="24"/>
          <w:szCs w:val="24"/>
        </w:rPr>
        <w:tab/>
      </w:r>
      <w:r w:rsidRPr="006432A0">
        <w:rPr>
          <w:rFonts w:ascii="Times New Roman" w:hAnsi="Times New Roman" w:cs="Times New Roman"/>
          <w:sz w:val="24"/>
          <w:szCs w:val="24"/>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rsidR="00885881" w:rsidRPr="006432A0" w:rsidRDefault="00885881"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2.1. </w:t>
      </w:r>
      <w:r w:rsidR="00B35703" w:rsidRPr="006432A0">
        <w:rPr>
          <w:rFonts w:ascii="Times New Roman" w:hAnsi="Times New Roman" w:cs="Times New Roman"/>
          <w:sz w:val="24"/>
          <w:szCs w:val="24"/>
        </w:rPr>
        <w:t xml:space="preserve">На вирішення ситуаційного завдання кандидатами надається не більше 30 хв. </w:t>
      </w:r>
    </w:p>
    <w:p w:rsidR="00885881" w:rsidRPr="006432A0" w:rsidRDefault="00885881"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2.2. Кандидат обирає один із запропонованих варіантів ситуаційних завдань.</w:t>
      </w:r>
    </w:p>
    <w:p w:rsidR="00227162" w:rsidRPr="006432A0" w:rsidRDefault="00D4692D"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2.3. П</w:t>
      </w:r>
      <w:r w:rsidR="00227162" w:rsidRPr="006432A0">
        <w:rPr>
          <w:rFonts w:ascii="Times New Roman" w:hAnsi="Times New Roman" w:cs="Times New Roman"/>
          <w:sz w:val="24"/>
          <w:szCs w:val="24"/>
        </w:rPr>
        <w:t xml:space="preserve">еред вирішенням ситуаційного завдання обов’язково вказується прізвище, </w:t>
      </w:r>
      <w:proofErr w:type="spellStart"/>
      <w:r w:rsidR="00227162" w:rsidRPr="006432A0">
        <w:rPr>
          <w:rFonts w:ascii="Times New Roman" w:hAnsi="Times New Roman" w:cs="Times New Roman"/>
          <w:sz w:val="24"/>
          <w:szCs w:val="24"/>
        </w:rPr>
        <w:t>імя</w:t>
      </w:r>
      <w:proofErr w:type="spellEnd"/>
      <w:r w:rsidR="00227162" w:rsidRPr="006432A0">
        <w:rPr>
          <w:rFonts w:ascii="Times New Roman" w:hAnsi="Times New Roman" w:cs="Times New Roman"/>
          <w:sz w:val="24"/>
          <w:szCs w:val="24"/>
        </w:rPr>
        <w:t xml:space="preserve"> та по батькові кандидата, варіант ситуаційного завдання. Після підготовки відповідей на аркуші проставляється підпис кандидата та дата вирішення ситуаційного завдання.</w:t>
      </w:r>
    </w:p>
    <w:p w:rsidR="00B35703" w:rsidRPr="006432A0" w:rsidRDefault="00227162"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2.4</w:t>
      </w:r>
      <w:r w:rsidR="00885881" w:rsidRPr="006432A0">
        <w:rPr>
          <w:rFonts w:ascii="Times New Roman" w:hAnsi="Times New Roman" w:cs="Times New Roman"/>
          <w:sz w:val="24"/>
          <w:szCs w:val="24"/>
        </w:rPr>
        <w:t xml:space="preserve">. </w:t>
      </w:r>
      <w:r w:rsidR="00B35703" w:rsidRPr="006432A0">
        <w:rPr>
          <w:rFonts w:ascii="Times New Roman" w:hAnsi="Times New Roman" w:cs="Times New Roman"/>
          <w:sz w:val="24"/>
          <w:szCs w:val="24"/>
        </w:rPr>
        <w:t xml:space="preserve">Під час оцінювання </w:t>
      </w:r>
      <w:r w:rsidRPr="006432A0">
        <w:rPr>
          <w:rFonts w:ascii="Times New Roman" w:hAnsi="Times New Roman" w:cs="Times New Roman"/>
          <w:sz w:val="24"/>
          <w:szCs w:val="24"/>
        </w:rPr>
        <w:t xml:space="preserve">професійної компетентності кандидатів за результатами розв’язання ситуаційного завдання за кожною окремою вимогою </w:t>
      </w:r>
      <w:r w:rsidR="00B35703" w:rsidRPr="006432A0">
        <w:rPr>
          <w:rFonts w:ascii="Times New Roman" w:hAnsi="Times New Roman" w:cs="Times New Roman"/>
          <w:sz w:val="24"/>
          <w:szCs w:val="24"/>
        </w:rPr>
        <w:t>виставляються  такі бали:</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 кандидатам, </w:t>
      </w:r>
      <w:r w:rsidR="0038451A" w:rsidRPr="006432A0">
        <w:rPr>
          <w:rFonts w:ascii="Times New Roman" w:hAnsi="Times New Roman" w:cs="Times New Roman"/>
          <w:sz w:val="24"/>
          <w:szCs w:val="24"/>
        </w:rPr>
        <w:t xml:space="preserve">професійна компетентність яких відповідає вимозі, та </w:t>
      </w:r>
      <w:r w:rsidRPr="006432A0">
        <w:rPr>
          <w:rFonts w:ascii="Times New Roman" w:hAnsi="Times New Roman" w:cs="Times New Roman"/>
          <w:sz w:val="24"/>
          <w:szCs w:val="24"/>
        </w:rPr>
        <w:t xml:space="preserve">які </w:t>
      </w:r>
      <w:r w:rsidR="00227162" w:rsidRPr="006432A0">
        <w:rPr>
          <w:rFonts w:ascii="Times New Roman" w:hAnsi="Times New Roman" w:cs="Times New Roman"/>
          <w:sz w:val="24"/>
          <w:szCs w:val="24"/>
        </w:rPr>
        <w:t xml:space="preserve">виявили глибокі знання, уміння, компетенції, необхідні для ефективного виконання посадових обов’язків </w:t>
      </w:r>
      <w:r w:rsidRPr="006432A0">
        <w:rPr>
          <w:rFonts w:ascii="Times New Roman" w:hAnsi="Times New Roman" w:cs="Times New Roman"/>
          <w:sz w:val="24"/>
          <w:szCs w:val="24"/>
        </w:rPr>
        <w:t>-</w:t>
      </w:r>
      <w:r w:rsidR="00227162" w:rsidRPr="006432A0">
        <w:rPr>
          <w:rFonts w:ascii="Times New Roman" w:hAnsi="Times New Roman" w:cs="Times New Roman"/>
          <w:sz w:val="24"/>
          <w:szCs w:val="24"/>
        </w:rPr>
        <w:t xml:space="preserve"> </w:t>
      </w:r>
      <w:r w:rsidRPr="006432A0">
        <w:rPr>
          <w:rFonts w:ascii="Times New Roman" w:hAnsi="Times New Roman" w:cs="Times New Roman"/>
          <w:sz w:val="24"/>
          <w:szCs w:val="24"/>
        </w:rPr>
        <w:t>2 бали;</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 кандидатам, </w:t>
      </w:r>
      <w:r w:rsidR="00227162" w:rsidRPr="006432A0">
        <w:rPr>
          <w:rFonts w:ascii="Times New Roman" w:hAnsi="Times New Roman" w:cs="Times New Roman"/>
          <w:sz w:val="24"/>
          <w:szCs w:val="24"/>
        </w:rPr>
        <w:t xml:space="preserve">рівень професійної  компетентності яких </w:t>
      </w:r>
      <w:r w:rsidR="0038451A" w:rsidRPr="006432A0">
        <w:rPr>
          <w:rFonts w:ascii="Times New Roman" w:hAnsi="Times New Roman" w:cs="Times New Roman"/>
          <w:sz w:val="24"/>
          <w:szCs w:val="24"/>
        </w:rPr>
        <w:t>відповідає вимозі в обсязі мінімально достатньому</w:t>
      </w:r>
      <w:r w:rsidR="00227162" w:rsidRPr="006432A0">
        <w:rPr>
          <w:rFonts w:ascii="Times New Roman" w:hAnsi="Times New Roman" w:cs="Times New Roman"/>
          <w:sz w:val="24"/>
          <w:szCs w:val="24"/>
        </w:rPr>
        <w:t xml:space="preserve"> для виконання посадових обов’язків </w:t>
      </w:r>
      <w:r w:rsidRPr="006432A0">
        <w:rPr>
          <w:rFonts w:ascii="Times New Roman" w:hAnsi="Times New Roman" w:cs="Times New Roman"/>
          <w:sz w:val="24"/>
          <w:szCs w:val="24"/>
        </w:rPr>
        <w:t>-</w:t>
      </w:r>
      <w:r w:rsidR="0038451A" w:rsidRPr="006432A0">
        <w:rPr>
          <w:rFonts w:ascii="Times New Roman" w:hAnsi="Times New Roman" w:cs="Times New Roman"/>
          <w:sz w:val="24"/>
          <w:szCs w:val="24"/>
        </w:rPr>
        <w:t xml:space="preserve"> </w:t>
      </w:r>
      <w:r w:rsidRPr="006432A0">
        <w:rPr>
          <w:rFonts w:ascii="Times New Roman" w:hAnsi="Times New Roman" w:cs="Times New Roman"/>
          <w:sz w:val="24"/>
          <w:szCs w:val="24"/>
        </w:rPr>
        <w:t>1 бал;</w:t>
      </w:r>
    </w:p>
    <w:p w:rsidR="00B35703" w:rsidRPr="006432A0" w:rsidRDefault="00B35703" w:rsidP="00B35703">
      <w:pPr>
        <w:tabs>
          <w:tab w:val="left" w:pos="6120"/>
        </w:tabs>
        <w:spacing w:after="0" w:line="240" w:lineRule="auto"/>
        <w:rPr>
          <w:rFonts w:ascii="Times New Roman" w:hAnsi="Times New Roman" w:cs="Times New Roman"/>
          <w:sz w:val="24"/>
          <w:szCs w:val="24"/>
        </w:rPr>
      </w:pPr>
      <w:r w:rsidRPr="006432A0">
        <w:rPr>
          <w:rFonts w:ascii="Times New Roman" w:hAnsi="Times New Roman" w:cs="Times New Roman"/>
          <w:sz w:val="24"/>
          <w:szCs w:val="24"/>
        </w:rPr>
        <w:t xml:space="preserve">- кандидатам, </w:t>
      </w:r>
      <w:r w:rsidR="0038451A" w:rsidRPr="006432A0">
        <w:rPr>
          <w:rFonts w:ascii="Times New Roman" w:hAnsi="Times New Roman" w:cs="Times New Roman"/>
          <w:sz w:val="24"/>
          <w:szCs w:val="24"/>
        </w:rPr>
        <w:t xml:space="preserve">професійна компетентність яких не відповідає вимозі </w:t>
      </w:r>
      <w:r w:rsidRPr="006432A0">
        <w:rPr>
          <w:rFonts w:ascii="Times New Roman" w:hAnsi="Times New Roman" w:cs="Times New Roman"/>
          <w:sz w:val="24"/>
          <w:szCs w:val="24"/>
        </w:rPr>
        <w:t>-</w:t>
      </w:r>
      <w:r w:rsidR="0038451A" w:rsidRPr="006432A0">
        <w:rPr>
          <w:rFonts w:ascii="Times New Roman" w:hAnsi="Times New Roman" w:cs="Times New Roman"/>
          <w:sz w:val="24"/>
          <w:szCs w:val="24"/>
        </w:rPr>
        <w:t xml:space="preserve"> </w:t>
      </w:r>
      <w:r w:rsidRPr="006432A0">
        <w:rPr>
          <w:rFonts w:ascii="Times New Roman" w:hAnsi="Times New Roman" w:cs="Times New Roman"/>
          <w:sz w:val="24"/>
          <w:szCs w:val="24"/>
        </w:rPr>
        <w:t>0 балів.</w:t>
      </w:r>
    </w:p>
    <w:p w:rsidR="002C2EA7" w:rsidRPr="006432A0" w:rsidRDefault="002C2EA7" w:rsidP="002C2EA7">
      <w:pPr>
        <w:tabs>
          <w:tab w:val="left" w:pos="6120"/>
        </w:tabs>
        <w:spacing w:after="0" w:line="240" w:lineRule="auto"/>
        <w:ind w:firstLine="709"/>
        <w:jc w:val="both"/>
        <w:rPr>
          <w:rFonts w:ascii="Times New Roman" w:hAnsi="Times New Roman" w:cs="Times New Roman"/>
          <w:sz w:val="24"/>
          <w:szCs w:val="24"/>
        </w:rPr>
      </w:pPr>
      <w:r w:rsidRPr="006432A0">
        <w:rPr>
          <w:rFonts w:ascii="Times New Roman" w:hAnsi="Times New Roman" w:cs="Times New Roman"/>
          <w:sz w:val="24"/>
          <w:szCs w:val="24"/>
        </w:rPr>
        <w:t xml:space="preserve">Визначення результатів </w:t>
      </w:r>
      <w:r w:rsidR="00DB2EC5" w:rsidRPr="006432A0">
        <w:rPr>
          <w:rFonts w:ascii="Times New Roman" w:hAnsi="Times New Roman" w:cs="Times New Roman"/>
          <w:sz w:val="24"/>
          <w:szCs w:val="24"/>
        </w:rPr>
        <w:t>розв’язання</w:t>
      </w:r>
      <w:r w:rsidRPr="006432A0">
        <w:rPr>
          <w:rFonts w:ascii="Times New Roman" w:hAnsi="Times New Roman" w:cs="Times New Roman"/>
          <w:sz w:val="24"/>
          <w:szCs w:val="24"/>
        </w:rPr>
        <w:t xml:space="preserve"> ситуаційних завдань здійснюється кожним членом конкурсної комісії індивідуально. Остаточною оцінкою у балах за розв’язання ситуаційного завдання є середнє </w:t>
      </w:r>
      <w:proofErr w:type="spellStart"/>
      <w:r w:rsidRPr="006432A0">
        <w:rPr>
          <w:rFonts w:ascii="Times New Roman" w:hAnsi="Times New Roman" w:cs="Times New Roman"/>
          <w:sz w:val="24"/>
          <w:szCs w:val="24"/>
        </w:rPr>
        <w:t>арифметичнє</w:t>
      </w:r>
      <w:proofErr w:type="spellEnd"/>
      <w:r w:rsidRPr="006432A0">
        <w:rPr>
          <w:rFonts w:ascii="Times New Roman" w:hAnsi="Times New Roman" w:cs="Times New Roman"/>
          <w:sz w:val="24"/>
          <w:szCs w:val="24"/>
        </w:rPr>
        <w:t xml:space="preserve"> значення індивідуальних оцінок членів конкурсної комісії.</w:t>
      </w:r>
    </w:p>
    <w:p w:rsidR="00B35703" w:rsidRPr="006432A0" w:rsidRDefault="00227162" w:rsidP="002C2EA7">
      <w:pPr>
        <w:widowControl w:val="0"/>
        <w:autoSpaceDE w:val="0"/>
        <w:autoSpaceDN w:val="0"/>
        <w:adjustRightInd w:val="0"/>
        <w:spacing w:after="0" w:line="240" w:lineRule="auto"/>
        <w:jc w:val="both"/>
        <w:rPr>
          <w:rFonts w:ascii="Times New Roman" w:hAnsi="Times New Roman" w:cs="Times New Roman"/>
          <w:bCs/>
          <w:color w:val="000000"/>
          <w:sz w:val="24"/>
          <w:szCs w:val="24"/>
          <w:bdr w:val="none" w:sz="0" w:space="0" w:color="auto" w:frame="1"/>
        </w:rPr>
      </w:pPr>
      <w:r w:rsidRPr="006432A0">
        <w:rPr>
          <w:rFonts w:ascii="Times New Roman" w:hAnsi="Times New Roman" w:cs="Times New Roman"/>
          <w:b/>
          <w:sz w:val="24"/>
          <w:szCs w:val="24"/>
        </w:rPr>
        <w:lastRenderedPageBreak/>
        <w:tab/>
      </w:r>
      <w:r w:rsidR="002C2EA7" w:rsidRPr="006432A0">
        <w:rPr>
          <w:rFonts w:ascii="Times New Roman" w:hAnsi="Times New Roman" w:cs="Times New Roman"/>
          <w:sz w:val="24"/>
          <w:szCs w:val="24"/>
        </w:rPr>
        <w:t>Кандидати, які під час розв’язання ситуаційного завдання отримали середній бал 0,5 або нижче вважаються такими, що не пройшли конкурс. Такі кандидати не допускаються до третього етапу конкурсу.</w:t>
      </w:r>
    </w:p>
    <w:p w:rsidR="00B35703" w:rsidRPr="006432A0" w:rsidRDefault="00B35703" w:rsidP="00B35703">
      <w:pPr>
        <w:tabs>
          <w:tab w:val="left" w:pos="6120"/>
        </w:tabs>
        <w:spacing w:after="0" w:line="240" w:lineRule="auto"/>
        <w:jc w:val="center"/>
        <w:rPr>
          <w:rFonts w:ascii="Times New Roman" w:hAnsi="Times New Roman" w:cs="Times New Roman"/>
          <w:b/>
          <w:sz w:val="24"/>
          <w:szCs w:val="24"/>
        </w:rPr>
      </w:pPr>
      <w:r w:rsidRPr="006432A0">
        <w:rPr>
          <w:rFonts w:ascii="Times New Roman" w:hAnsi="Times New Roman" w:cs="Times New Roman"/>
          <w:b/>
          <w:sz w:val="24"/>
          <w:szCs w:val="24"/>
        </w:rPr>
        <w:t xml:space="preserve">ІІІ </w:t>
      </w:r>
      <w:proofErr w:type="spellStart"/>
      <w:r w:rsidRPr="006432A0">
        <w:rPr>
          <w:rFonts w:ascii="Times New Roman" w:hAnsi="Times New Roman" w:cs="Times New Roman"/>
          <w:b/>
          <w:sz w:val="24"/>
          <w:szCs w:val="24"/>
        </w:rPr>
        <w:t>етап-</w:t>
      </w:r>
      <w:proofErr w:type="spellEnd"/>
      <w:r w:rsidRPr="006432A0">
        <w:rPr>
          <w:rFonts w:ascii="Times New Roman" w:hAnsi="Times New Roman" w:cs="Times New Roman"/>
          <w:b/>
          <w:sz w:val="24"/>
          <w:szCs w:val="24"/>
        </w:rPr>
        <w:t xml:space="preserve"> презентація перспективного плану розвитку закладу освіти</w:t>
      </w:r>
    </w:p>
    <w:p w:rsidR="00B35703" w:rsidRPr="006432A0" w:rsidRDefault="007C16F6" w:rsidP="007C16F6">
      <w:pPr>
        <w:tabs>
          <w:tab w:val="left" w:pos="0"/>
        </w:tabs>
        <w:spacing w:after="0" w:line="240" w:lineRule="auto"/>
        <w:jc w:val="both"/>
        <w:rPr>
          <w:rFonts w:ascii="Times New Roman" w:hAnsi="Times New Roman" w:cs="Times New Roman"/>
          <w:sz w:val="24"/>
          <w:szCs w:val="24"/>
        </w:rPr>
      </w:pPr>
      <w:r w:rsidRPr="006432A0">
        <w:rPr>
          <w:rFonts w:ascii="Times New Roman" w:hAnsi="Times New Roman" w:cs="Times New Roman"/>
          <w:sz w:val="24"/>
          <w:szCs w:val="24"/>
        </w:rPr>
        <w:tab/>
      </w:r>
      <w:r w:rsidR="00B35703" w:rsidRPr="006432A0">
        <w:rPr>
          <w:rFonts w:ascii="Times New Roman" w:hAnsi="Times New Roman" w:cs="Times New Roman"/>
          <w:sz w:val="24"/>
          <w:szCs w:val="24"/>
        </w:rPr>
        <w:t>Кандидат публічно та відкрито  презентує державною мовою перспективний план розвитку  закладу освіти, виступ повинен тривати не більше 20 хв. Час на запитання до кандидатів -10 хв.</w:t>
      </w:r>
    </w:p>
    <w:p w:rsidR="007C16F6" w:rsidRPr="006432A0" w:rsidRDefault="007C16F6"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ab/>
      </w:r>
      <w:r w:rsidR="00B35703" w:rsidRPr="006432A0">
        <w:rPr>
          <w:rFonts w:ascii="Times New Roman" w:hAnsi="Times New Roman" w:cs="Times New Roman"/>
          <w:sz w:val="24"/>
          <w:szCs w:val="24"/>
        </w:rPr>
        <w:t xml:space="preserve">Оцінюються інноваційні підходи до управління закладом, запровадження інновацій у педагогічній процес, оригінальність запропонованих  кандидатами управлінських рішень  та публічний захист концепції розвитку закладу. </w:t>
      </w:r>
    </w:p>
    <w:p w:rsidR="00B35703" w:rsidRPr="006432A0" w:rsidRDefault="007C16F6"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ab/>
      </w:r>
      <w:r w:rsidR="00B35703" w:rsidRPr="006432A0">
        <w:rPr>
          <w:rFonts w:ascii="Times New Roman" w:hAnsi="Times New Roman" w:cs="Times New Roman"/>
          <w:sz w:val="24"/>
          <w:szCs w:val="24"/>
        </w:rPr>
        <w:t>Під час оцінювання публічної та відкритої  презентації  перспективного  плану розвитку  закладу  освіти виставляються такі бали:</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 кандидатам, які </w:t>
      </w:r>
      <w:r w:rsidR="003C2D91" w:rsidRPr="006432A0">
        <w:rPr>
          <w:rFonts w:ascii="Times New Roman" w:hAnsi="Times New Roman" w:cs="Times New Roman"/>
          <w:sz w:val="24"/>
          <w:szCs w:val="24"/>
        </w:rPr>
        <w:t xml:space="preserve">в перспективному плані повністю розкрили всі напрямки роботи закладу </w:t>
      </w:r>
      <w:r w:rsidRPr="006432A0">
        <w:rPr>
          <w:rFonts w:ascii="Times New Roman" w:hAnsi="Times New Roman" w:cs="Times New Roman"/>
          <w:sz w:val="24"/>
          <w:szCs w:val="24"/>
        </w:rPr>
        <w:t>-</w:t>
      </w:r>
      <w:r w:rsidR="003C2D91" w:rsidRPr="006432A0">
        <w:rPr>
          <w:rFonts w:ascii="Times New Roman" w:hAnsi="Times New Roman" w:cs="Times New Roman"/>
          <w:sz w:val="24"/>
          <w:szCs w:val="24"/>
        </w:rPr>
        <w:t xml:space="preserve"> </w:t>
      </w:r>
      <w:r w:rsidRPr="006432A0">
        <w:rPr>
          <w:rFonts w:ascii="Times New Roman" w:hAnsi="Times New Roman" w:cs="Times New Roman"/>
          <w:sz w:val="24"/>
          <w:szCs w:val="24"/>
        </w:rPr>
        <w:t>2 бали;</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 кандидатам, які </w:t>
      </w:r>
      <w:r w:rsidR="003C2D91" w:rsidRPr="006432A0">
        <w:rPr>
          <w:rFonts w:ascii="Times New Roman" w:hAnsi="Times New Roman" w:cs="Times New Roman"/>
          <w:sz w:val="24"/>
          <w:szCs w:val="24"/>
        </w:rPr>
        <w:t xml:space="preserve">частково розкрили перспективи розвитку закладу </w:t>
      </w:r>
      <w:r w:rsidRPr="006432A0">
        <w:rPr>
          <w:rFonts w:ascii="Times New Roman" w:hAnsi="Times New Roman" w:cs="Times New Roman"/>
          <w:sz w:val="24"/>
          <w:szCs w:val="24"/>
        </w:rPr>
        <w:t>- 1 бал;</w:t>
      </w:r>
    </w:p>
    <w:p w:rsidR="00B35703" w:rsidRPr="006432A0" w:rsidRDefault="00B35703" w:rsidP="00B3570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 xml:space="preserve">- кандидатам, </w:t>
      </w:r>
      <w:r w:rsidR="003C2D91" w:rsidRPr="006432A0">
        <w:rPr>
          <w:rFonts w:ascii="Times New Roman" w:hAnsi="Times New Roman" w:cs="Times New Roman"/>
          <w:sz w:val="24"/>
          <w:szCs w:val="24"/>
        </w:rPr>
        <w:t xml:space="preserve">які не окреслили перспективи розвитку закладу </w:t>
      </w:r>
      <w:r w:rsidRPr="006432A0">
        <w:rPr>
          <w:rFonts w:ascii="Times New Roman" w:hAnsi="Times New Roman" w:cs="Times New Roman"/>
          <w:sz w:val="24"/>
          <w:szCs w:val="24"/>
        </w:rPr>
        <w:t>-</w:t>
      </w:r>
      <w:r w:rsidR="003C2D91" w:rsidRPr="006432A0">
        <w:rPr>
          <w:rFonts w:ascii="Times New Roman" w:hAnsi="Times New Roman" w:cs="Times New Roman"/>
          <w:sz w:val="24"/>
          <w:szCs w:val="24"/>
        </w:rPr>
        <w:t xml:space="preserve"> </w:t>
      </w:r>
      <w:r w:rsidRPr="006432A0">
        <w:rPr>
          <w:rFonts w:ascii="Times New Roman" w:hAnsi="Times New Roman" w:cs="Times New Roman"/>
          <w:sz w:val="24"/>
          <w:szCs w:val="24"/>
        </w:rPr>
        <w:t>0 балів.</w:t>
      </w:r>
    </w:p>
    <w:p w:rsidR="00DB2EC5" w:rsidRPr="006432A0" w:rsidRDefault="00DB2EC5" w:rsidP="00DB2EC5">
      <w:pPr>
        <w:tabs>
          <w:tab w:val="left" w:pos="6120"/>
        </w:tabs>
        <w:spacing w:after="0" w:line="240" w:lineRule="auto"/>
        <w:ind w:firstLine="709"/>
        <w:jc w:val="both"/>
        <w:rPr>
          <w:rFonts w:ascii="Times New Roman" w:hAnsi="Times New Roman" w:cs="Times New Roman"/>
          <w:sz w:val="24"/>
          <w:szCs w:val="24"/>
        </w:rPr>
      </w:pPr>
      <w:r w:rsidRPr="006432A0">
        <w:rPr>
          <w:rFonts w:ascii="Times New Roman" w:hAnsi="Times New Roman" w:cs="Times New Roman"/>
          <w:sz w:val="24"/>
          <w:szCs w:val="24"/>
        </w:rPr>
        <w:t xml:space="preserve">Визначення результатів презентації перспективного плану розвитку закладу загальної середньої освіти здійснюється кожним членом конкурсної комісії індивідуально. Остаточною оцінкою у балах за презентацію перспективного плану розвитку закладу загальної середньої освіти є середнє </w:t>
      </w:r>
      <w:proofErr w:type="spellStart"/>
      <w:r w:rsidRPr="006432A0">
        <w:rPr>
          <w:rFonts w:ascii="Times New Roman" w:hAnsi="Times New Roman" w:cs="Times New Roman"/>
          <w:sz w:val="24"/>
          <w:szCs w:val="24"/>
        </w:rPr>
        <w:t>арифметичнє</w:t>
      </w:r>
      <w:proofErr w:type="spellEnd"/>
      <w:r w:rsidRPr="006432A0">
        <w:rPr>
          <w:rFonts w:ascii="Times New Roman" w:hAnsi="Times New Roman" w:cs="Times New Roman"/>
          <w:sz w:val="24"/>
          <w:szCs w:val="24"/>
        </w:rPr>
        <w:t xml:space="preserve"> значення індивідуальних оцінок членів конкурсної комісії.</w:t>
      </w:r>
    </w:p>
    <w:p w:rsidR="00B35703" w:rsidRPr="006432A0" w:rsidRDefault="00C030F3" w:rsidP="003E61B3">
      <w:pPr>
        <w:shd w:val="clear" w:color="auto" w:fill="FFFFFF"/>
        <w:spacing w:after="0" w:line="0" w:lineRule="atLeast"/>
        <w:jc w:val="both"/>
        <w:rPr>
          <w:rFonts w:ascii="Times New Roman" w:hAnsi="Times New Roman" w:cs="Times New Roman"/>
          <w:sz w:val="24"/>
          <w:szCs w:val="24"/>
        </w:rPr>
      </w:pPr>
      <w:r w:rsidRPr="006432A0">
        <w:rPr>
          <w:rFonts w:ascii="Times New Roman" w:hAnsi="Times New Roman" w:cs="Times New Roman"/>
          <w:sz w:val="24"/>
          <w:szCs w:val="24"/>
        </w:rPr>
        <w:tab/>
        <w:t xml:space="preserve"> Кандидати, які під час проведення публічної та відкритої презентації перспективного плану розвитку закладу загальної освіти отримали середній бал 0,5 або нижче, вважаються такими, </w:t>
      </w:r>
      <w:r w:rsidR="00A115AF" w:rsidRPr="006432A0">
        <w:rPr>
          <w:rFonts w:ascii="Times New Roman" w:hAnsi="Times New Roman" w:cs="Times New Roman"/>
          <w:sz w:val="24"/>
          <w:szCs w:val="24"/>
        </w:rPr>
        <w:t>що не пройшли конкурсний відбір</w:t>
      </w:r>
      <w:r w:rsidRPr="006432A0">
        <w:rPr>
          <w:rFonts w:ascii="Times New Roman" w:hAnsi="Times New Roman" w:cs="Times New Roman"/>
          <w:sz w:val="24"/>
          <w:szCs w:val="24"/>
        </w:rPr>
        <w:t>.</w:t>
      </w:r>
    </w:p>
    <w:p w:rsidR="00B60137" w:rsidRPr="006432A0" w:rsidRDefault="00C030F3" w:rsidP="00B60137">
      <w:pPr>
        <w:pStyle w:val="a3"/>
        <w:shd w:val="clear" w:color="auto" w:fill="FFFFFF"/>
        <w:tabs>
          <w:tab w:val="left" w:pos="709"/>
        </w:tabs>
        <w:spacing w:before="0" w:beforeAutospacing="0" w:after="0" w:afterAutospacing="0"/>
        <w:jc w:val="both"/>
        <w:textAlignment w:val="baseline"/>
      </w:pPr>
      <w:r w:rsidRPr="006432A0">
        <w:tab/>
      </w:r>
      <w:r w:rsidR="00B35703" w:rsidRPr="006432A0">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та  презентації.</w:t>
      </w:r>
    </w:p>
    <w:p w:rsidR="00B60137" w:rsidRPr="006432A0" w:rsidRDefault="00B60137" w:rsidP="00B60137">
      <w:pPr>
        <w:pStyle w:val="a3"/>
        <w:shd w:val="clear" w:color="auto" w:fill="FFFFFF"/>
        <w:tabs>
          <w:tab w:val="left" w:pos="709"/>
        </w:tabs>
        <w:spacing w:before="0" w:beforeAutospacing="0" w:after="0" w:afterAutospacing="0"/>
        <w:jc w:val="both"/>
        <w:textAlignment w:val="baseline"/>
      </w:pPr>
      <w:r w:rsidRPr="006432A0">
        <w:tab/>
      </w:r>
    </w:p>
    <w:p w:rsidR="00B60137" w:rsidRPr="006432A0" w:rsidRDefault="00B60137" w:rsidP="00B60137">
      <w:pPr>
        <w:pStyle w:val="a3"/>
        <w:shd w:val="clear" w:color="auto" w:fill="FFFFFF"/>
        <w:tabs>
          <w:tab w:val="left" w:pos="709"/>
        </w:tabs>
        <w:spacing w:before="0" w:beforeAutospacing="0" w:after="0" w:afterAutospacing="0"/>
        <w:jc w:val="both"/>
        <w:textAlignment w:val="baseline"/>
      </w:pPr>
      <w:r w:rsidRPr="006432A0">
        <w:tab/>
      </w:r>
      <w:r w:rsidR="00B35703" w:rsidRPr="006432A0">
        <w:t>Аркуші з відповідями кандидатів зберігаються разом з іншими матеріалами та документами конкурсної комісії</w:t>
      </w:r>
      <w:r w:rsidR="00C030F3" w:rsidRPr="006432A0">
        <w:t>.</w:t>
      </w:r>
    </w:p>
    <w:sectPr w:rsidR="00B60137" w:rsidRPr="006432A0" w:rsidSect="0035483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FE6"/>
    <w:multiLevelType w:val="hybridMultilevel"/>
    <w:tmpl w:val="9454E2D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2540FC"/>
    <w:multiLevelType w:val="hybridMultilevel"/>
    <w:tmpl w:val="33BAB280"/>
    <w:lvl w:ilvl="0" w:tplc="AC50E9DC">
      <w:start w:val="1"/>
      <w:numFmt w:val="decimal"/>
      <w:lvlText w:val="%1-"/>
      <w:lvlJc w:val="left"/>
      <w:pPr>
        <w:ind w:left="720" w:hanging="360"/>
      </w:pPr>
      <w:rPr>
        <w:rFonts w:eastAsiaTheme="minorHAns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5438DF"/>
    <w:multiLevelType w:val="hybridMultilevel"/>
    <w:tmpl w:val="1A9647E8"/>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103683"/>
    <w:multiLevelType w:val="multilevel"/>
    <w:tmpl w:val="EE5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35CEC"/>
    <w:multiLevelType w:val="hybridMultilevel"/>
    <w:tmpl w:val="12B4CD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3FF1611"/>
    <w:multiLevelType w:val="multilevel"/>
    <w:tmpl w:val="8438B70E"/>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24AA59A2"/>
    <w:multiLevelType w:val="multilevel"/>
    <w:tmpl w:val="BBD46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BC2FAC"/>
    <w:multiLevelType w:val="hybridMultilevel"/>
    <w:tmpl w:val="303A6C0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B5D3A79"/>
    <w:multiLevelType w:val="hybridMultilevel"/>
    <w:tmpl w:val="0418806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B7F5EF6"/>
    <w:multiLevelType w:val="hybridMultilevel"/>
    <w:tmpl w:val="B5D0891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313462C6"/>
    <w:multiLevelType w:val="hybridMultilevel"/>
    <w:tmpl w:val="092E6F0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24D3F"/>
    <w:multiLevelType w:val="multilevel"/>
    <w:tmpl w:val="646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D0DF7"/>
    <w:multiLevelType w:val="hybridMultilevel"/>
    <w:tmpl w:val="BBEA7CD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3FC022C"/>
    <w:multiLevelType w:val="hybridMultilevel"/>
    <w:tmpl w:val="08C24FC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40860410"/>
    <w:multiLevelType w:val="hybridMultilevel"/>
    <w:tmpl w:val="1FBA8FB4"/>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A501A9E"/>
    <w:multiLevelType w:val="multilevel"/>
    <w:tmpl w:val="94F05B8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021F9"/>
    <w:multiLevelType w:val="multilevel"/>
    <w:tmpl w:val="12B4FB5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E251F5"/>
    <w:multiLevelType w:val="hybridMultilevel"/>
    <w:tmpl w:val="F7C4B606"/>
    <w:lvl w:ilvl="0" w:tplc="0422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4C7A1FE6"/>
    <w:multiLevelType w:val="multilevel"/>
    <w:tmpl w:val="ED022D2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D79BA"/>
    <w:multiLevelType w:val="hybridMultilevel"/>
    <w:tmpl w:val="50F8954C"/>
    <w:lvl w:ilvl="0" w:tplc="0422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0">
    <w:nsid w:val="51991A7B"/>
    <w:multiLevelType w:val="hybridMultilevel"/>
    <w:tmpl w:val="FED24BF0"/>
    <w:lvl w:ilvl="0" w:tplc="927E8CDA">
      <w:start w:val="1"/>
      <w:numFmt w:val="decimal"/>
      <w:lvlText w:val="%1"/>
      <w:lvlJc w:val="left"/>
      <w:pPr>
        <w:ind w:left="720" w:hanging="360"/>
      </w:pPr>
      <w:rPr>
        <w:rFonts w:eastAsiaTheme="minorHAns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2BF3DB8"/>
    <w:multiLevelType w:val="hybridMultilevel"/>
    <w:tmpl w:val="EA4E48CE"/>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3BA541C"/>
    <w:multiLevelType w:val="hybridMultilevel"/>
    <w:tmpl w:val="0792AA56"/>
    <w:lvl w:ilvl="0" w:tplc="7EC24B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6901A5B"/>
    <w:multiLevelType w:val="hybridMultilevel"/>
    <w:tmpl w:val="01C2AF90"/>
    <w:lvl w:ilvl="0" w:tplc="94E231CE">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57C61957"/>
    <w:multiLevelType w:val="hybridMultilevel"/>
    <w:tmpl w:val="A2ECDFD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581568FE"/>
    <w:multiLevelType w:val="multilevel"/>
    <w:tmpl w:val="7634336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83AD4"/>
    <w:multiLevelType w:val="hybridMultilevel"/>
    <w:tmpl w:val="18F836F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A661D7D"/>
    <w:multiLevelType w:val="multilevel"/>
    <w:tmpl w:val="D8A6DAE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C6EDD"/>
    <w:multiLevelType w:val="hybridMultilevel"/>
    <w:tmpl w:val="24DC8EB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701E7FE1"/>
    <w:multiLevelType w:val="multilevel"/>
    <w:tmpl w:val="81F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D15920"/>
    <w:multiLevelType w:val="hybridMultilevel"/>
    <w:tmpl w:val="9BEC266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nsid w:val="74855489"/>
    <w:multiLevelType w:val="multilevel"/>
    <w:tmpl w:val="91A8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B786B"/>
    <w:multiLevelType w:val="multilevel"/>
    <w:tmpl w:val="DB084DFC"/>
    <w:lvl w:ilvl="0">
      <w:start w:val="3"/>
      <w:numFmt w:val="decimal"/>
      <w:lvlText w:val="%1."/>
      <w:lvlJc w:val="left"/>
      <w:pPr>
        <w:ind w:left="360" w:hanging="360"/>
      </w:pPr>
      <w:rPr>
        <w:rFonts w:hint="default"/>
      </w:rPr>
    </w:lvl>
    <w:lvl w:ilvl="1">
      <w:start w:val="2"/>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3">
    <w:nsid w:val="7BCE7003"/>
    <w:multiLevelType w:val="multilevel"/>
    <w:tmpl w:val="FEE423B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FF65218"/>
    <w:multiLevelType w:val="hybridMultilevel"/>
    <w:tmpl w:val="581212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1"/>
  </w:num>
  <w:num w:numId="4">
    <w:abstractNumId w:val="3"/>
  </w:num>
  <w:num w:numId="5">
    <w:abstractNumId w:val="11"/>
  </w:num>
  <w:num w:numId="6">
    <w:abstractNumId w:val="6"/>
  </w:num>
  <w:num w:numId="7">
    <w:abstractNumId w:val="34"/>
  </w:num>
  <w:num w:numId="8">
    <w:abstractNumId w:val="8"/>
  </w:num>
  <w:num w:numId="9">
    <w:abstractNumId w:val="33"/>
  </w:num>
  <w:num w:numId="10">
    <w:abstractNumId w:val="5"/>
  </w:num>
  <w:num w:numId="11">
    <w:abstractNumId w:val="32"/>
  </w:num>
  <w:num w:numId="12">
    <w:abstractNumId w:val="23"/>
  </w:num>
  <w:num w:numId="13">
    <w:abstractNumId w:val="0"/>
  </w:num>
  <w:num w:numId="14">
    <w:abstractNumId w:val="30"/>
  </w:num>
  <w:num w:numId="15">
    <w:abstractNumId w:val="26"/>
  </w:num>
  <w:num w:numId="16">
    <w:abstractNumId w:val="22"/>
  </w:num>
  <w:num w:numId="17">
    <w:abstractNumId w:val="2"/>
  </w:num>
  <w:num w:numId="18">
    <w:abstractNumId w:val="21"/>
  </w:num>
  <w:num w:numId="19">
    <w:abstractNumId w:val="15"/>
  </w:num>
  <w:num w:numId="20">
    <w:abstractNumId w:val="18"/>
  </w:num>
  <w:num w:numId="21">
    <w:abstractNumId w:val="16"/>
  </w:num>
  <w:num w:numId="22">
    <w:abstractNumId w:val="27"/>
  </w:num>
  <w:num w:numId="23">
    <w:abstractNumId w:val="24"/>
  </w:num>
  <w:num w:numId="24">
    <w:abstractNumId w:val="7"/>
  </w:num>
  <w:num w:numId="25">
    <w:abstractNumId w:val="12"/>
  </w:num>
  <w:num w:numId="26">
    <w:abstractNumId w:val="4"/>
  </w:num>
  <w:num w:numId="27">
    <w:abstractNumId w:val="9"/>
  </w:num>
  <w:num w:numId="28">
    <w:abstractNumId w:val="13"/>
  </w:num>
  <w:num w:numId="29">
    <w:abstractNumId w:val="28"/>
  </w:num>
  <w:num w:numId="30">
    <w:abstractNumId w:val="1"/>
  </w:num>
  <w:num w:numId="31">
    <w:abstractNumId w:val="20"/>
  </w:num>
  <w:num w:numId="32">
    <w:abstractNumId w:val="14"/>
  </w:num>
  <w:num w:numId="33">
    <w:abstractNumId w:val="19"/>
  </w:num>
  <w:num w:numId="34">
    <w:abstractNumId w:val="1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26CF"/>
    <w:rsid w:val="00026939"/>
    <w:rsid w:val="00034052"/>
    <w:rsid w:val="00035F56"/>
    <w:rsid w:val="0003656B"/>
    <w:rsid w:val="00036B65"/>
    <w:rsid w:val="000434F4"/>
    <w:rsid w:val="00051733"/>
    <w:rsid w:val="00056C5F"/>
    <w:rsid w:val="000575A5"/>
    <w:rsid w:val="000578A3"/>
    <w:rsid w:val="0007609D"/>
    <w:rsid w:val="00094167"/>
    <w:rsid w:val="000B497F"/>
    <w:rsid w:val="000B6A36"/>
    <w:rsid w:val="000D507F"/>
    <w:rsid w:val="000F0581"/>
    <w:rsid w:val="000F0B2B"/>
    <w:rsid w:val="000F61D8"/>
    <w:rsid w:val="0010762C"/>
    <w:rsid w:val="00110C36"/>
    <w:rsid w:val="001301F3"/>
    <w:rsid w:val="001372C3"/>
    <w:rsid w:val="00166D61"/>
    <w:rsid w:val="00171600"/>
    <w:rsid w:val="00181128"/>
    <w:rsid w:val="00195718"/>
    <w:rsid w:val="00196E21"/>
    <w:rsid w:val="001B4FC1"/>
    <w:rsid w:val="001C0B9B"/>
    <w:rsid w:val="001C56E9"/>
    <w:rsid w:val="001D292D"/>
    <w:rsid w:val="001E1E60"/>
    <w:rsid w:val="001E7768"/>
    <w:rsid w:val="001E7B81"/>
    <w:rsid w:val="0020506B"/>
    <w:rsid w:val="00227162"/>
    <w:rsid w:val="002276B0"/>
    <w:rsid w:val="002315F1"/>
    <w:rsid w:val="002454E5"/>
    <w:rsid w:val="002476E1"/>
    <w:rsid w:val="00247AD8"/>
    <w:rsid w:val="00262A97"/>
    <w:rsid w:val="00283ACF"/>
    <w:rsid w:val="002B3541"/>
    <w:rsid w:val="002C2EA7"/>
    <w:rsid w:val="002D0771"/>
    <w:rsid w:val="002D35FF"/>
    <w:rsid w:val="002E4C3E"/>
    <w:rsid w:val="002F51DA"/>
    <w:rsid w:val="003125CA"/>
    <w:rsid w:val="003213C9"/>
    <w:rsid w:val="0035483B"/>
    <w:rsid w:val="00360C75"/>
    <w:rsid w:val="00370CC5"/>
    <w:rsid w:val="0038451A"/>
    <w:rsid w:val="003920D7"/>
    <w:rsid w:val="00394C9B"/>
    <w:rsid w:val="003A528D"/>
    <w:rsid w:val="003C2D91"/>
    <w:rsid w:val="003C7E83"/>
    <w:rsid w:val="003D1C66"/>
    <w:rsid w:val="003E61B3"/>
    <w:rsid w:val="003E6BC6"/>
    <w:rsid w:val="004131AC"/>
    <w:rsid w:val="00421A1E"/>
    <w:rsid w:val="0044430C"/>
    <w:rsid w:val="004531B6"/>
    <w:rsid w:val="00457786"/>
    <w:rsid w:val="00466C3B"/>
    <w:rsid w:val="00475C77"/>
    <w:rsid w:val="00482B84"/>
    <w:rsid w:val="00492412"/>
    <w:rsid w:val="004A5689"/>
    <w:rsid w:val="004A6638"/>
    <w:rsid w:val="004C1ACB"/>
    <w:rsid w:val="004D26CB"/>
    <w:rsid w:val="004F02A4"/>
    <w:rsid w:val="004F0449"/>
    <w:rsid w:val="004F65AE"/>
    <w:rsid w:val="00503A92"/>
    <w:rsid w:val="005075A7"/>
    <w:rsid w:val="00513DF7"/>
    <w:rsid w:val="0051413F"/>
    <w:rsid w:val="00532CCC"/>
    <w:rsid w:val="00534038"/>
    <w:rsid w:val="00537B5A"/>
    <w:rsid w:val="00540586"/>
    <w:rsid w:val="005559A6"/>
    <w:rsid w:val="00576198"/>
    <w:rsid w:val="00576710"/>
    <w:rsid w:val="0057751E"/>
    <w:rsid w:val="005946E3"/>
    <w:rsid w:val="005B2C7E"/>
    <w:rsid w:val="005C6311"/>
    <w:rsid w:val="005D7C37"/>
    <w:rsid w:val="005E7CB1"/>
    <w:rsid w:val="00624614"/>
    <w:rsid w:val="0063463D"/>
    <w:rsid w:val="006432A0"/>
    <w:rsid w:val="006451F9"/>
    <w:rsid w:val="00673125"/>
    <w:rsid w:val="00685E6D"/>
    <w:rsid w:val="00691E74"/>
    <w:rsid w:val="006B6083"/>
    <w:rsid w:val="006D270E"/>
    <w:rsid w:val="006D34EE"/>
    <w:rsid w:val="006F2F1E"/>
    <w:rsid w:val="00725DD7"/>
    <w:rsid w:val="00733624"/>
    <w:rsid w:val="00740559"/>
    <w:rsid w:val="007440D0"/>
    <w:rsid w:val="007572F8"/>
    <w:rsid w:val="00767278"/>
    <w:rsid w:val="00777DAE"/>
    <w:rsid w:val="007804B6"/>
    <w:rsid w:val="0079005A"/>
    <w:rsid w:val="00797DA4"/>
    <w:rsid w:val="007C16F6"/>
    <w:rsid w:val="007E28EE"/>
    <w:rsid w:val="007F1E33"/>
    <w:rsid w:val="007F26CF"/>
    <w:rsid w:val="008056F0"/>
    <w:rsid w:val="0081605A"/>
    <w:rsid w:val="00825913"/>
    <w:rsid w:val="00827D01"/>
    <w:rsid w:val="00836610"/>
    <w:rsid w:val="00855757"/>
    <w:rsid w:val="00857B05"/>
    <w:rsid w:val="00861925"/>
    <w:rsid w:val="00862A76"/>
    <w:rsid w:val="00877499"/>
    <w:rsid w:val="00885881"/>
    <w:rsid w:val="008A141D"/>
    <w:rsid w:val="008C55E2"/>
    <w:rsid w:val="008C77A7"/>
    <w:rsid w:val="008D054C"/>
    <w:rsid w:val="008D3D38"/>
    <w:rsid w:val="008E46F3"/>
    <w:rsid w:val="008F302E"/>
    <w:rsid w:val="00905AD4"/>
    <w:rsid w:val="0091768C"/>
    <w:rsid w:val="00942380"/>
    <w:rsid w:val="0094331A"/>
    <w:rsid w:val="0094495D"/>
    <w:rsid w:val="00945E66"/>
    <w:rsid w:val="009629C3"/>
    <w:rsid w:val="00967617"/>
    <w:rsid w:val="00985A4A"/>
    <w:rsid w:val="0099420A"/>
    <w:rsid w:val="00997D98"/>
    <w:rsid w:val="009A7D27"/>
    <w:rsid w:val="009B3A52"/>
    <w:rsid w:val="009C520F"/>
    <w:rsid w:val="009D78F8"/>
    <w:rsid w:val="009F651C"/>
    <w:rsid w:val="00A05A52"/>
    <w:rsid w:val="00A115AF"/>
    <w:rsid w:val="00A25BC1"/>
    <w:rsid w:val="00A261B5"/>
    <w:rsid w:val="00A32C45"/>
    <w:rsid w:val="00A47FC3"/>
    <w:rsid w:val="00A50F45"/>
    <w:rsid w:val="00A51DB1"/>
    <w:rsid w:val="00A56D8E"/>
    <w:rsid w:val="00A7686F"/>
    <w:rsid w:val="00A85AB8"/>
    <w:rsid w:val="00AB3A7E"/>
    <w:rsid w:val="00B009A8"/>
    <w:rsid w:val="00B01C90"/>
    <w:rsid w:val="00B03641"/>
    <w:rsid w:val="00B038B0"/>
    <w:rsid w:val="00B236ED"/>
    <w:rsid w:val="00B35703"/>
    <w:rsid w:val="00B41032"/>
    <w:rsid w:val="00B4113E"/>
    <w:rsid w:val="00B504CF"/>
    <w:rsid w:val="00B53786"/>
    <w:rsid w:val="00B60137"/>
    <w:rsid w:val="00B73619"/>
    <w:rsid w:val="00B77E73"/>
    <w:rsid w:val="00B8555E"/>
    <w:rsid w:val="00B92D29"/>
    <w:rsid w:val="00BA099D"/>
    <w:rsid w:val="00BA2B17"/>
    <w:rsid w:val="00BA31C5"/>
    <w:rsid w:val="00BD155F"/>
    <w:rsid w:val="00BD289F"/>
    <w:rsid w:val="00BE7AE6"/>
    <w:rsid w:val="00C030F3"/>
    <w:rsid w:val="00C03D09"/>
    <w:rsid w:val="00C14C54"/>
    <w:rsid w:val="00C472AB"/>
    <w:rsid w:val="00C5592D"/>
    <w:rsid w:val="00C814CA"/>
    <w:rsid w:val="00C93C36"/>
    <w:rsid w:val="00CB1788"/>
    <w:rsid w:val="00CB5E2C"/>
    <w:rsid w:val="00CB681E"/>
    <w:rsid w:val="00CC365D"/>
    <w:rsid w:val="00CE7345"/>
    <w:rsid w:val="00CF5BA5"/>
    <w:rsid w:val="00D31E9F"/>
    <w:rsid w:val="00D4606F"/>
    <w:rsid w:val="00D4692D"/>
    <w:rsid w:val="00D70C7C"/>
    <w:rsid w:val="00D71272"/>
    <w:rsid w:val="00D8158E"/>
    <w:rsid w:val="00D933F0"/>
    <w:rsid w:val="00D96876"/>
    <w:rsid w:val="00DA1D3B"/>
    <w:rsid w:val="00DA51CC"/>
    <w:rsid w:val="00DB2EC5"/>
    <w:rsid w:val="00DB30F2"/>
    <w:rsid w:val="00DB4704"/>
    <w:rsid w:val="00DB514B"/>
    <w:rsid w:val="00DC4461"/>
    <w:rsid w:val="00DC50BD"/>
    <w:rsid w:val="00DE05C7"/>
    <w:rsid w:val="00DF1D86"/>
    <w:rsid w:val="00DF465F"/>
    <w:rsid w:val="00E11FB6"/>
    <w:rsid w:val="00E33566"/>
    <w:rsid w:val="00E463EB"/>
    <w:rsid w:val="00E50EE5"/>
    <w:rsid w:val="00E631C0"/>
    <w:rsid w:val="00E761E6"/>
    <w:rsid w:val="00E80F55"/>
    <w:rsid w:val="00EA2655"/>
    <w:rsid w:val="00EB7113"/>
    <w:rsid w:val="00EC4552"/>
    <w:rsid w:val="00ED79D8"/>
    <w:rsid w:val="00F047B0"/>
    <w:rsid w:val="00F2270C"/>
    <w:rsid w:val="00F243BE"/>
    <w:rsid w:val="00F35B99"/>
    <w:rsid w:val="00F75F74"/>
    <w:rsid w:val="00F8060E"/>
    <w:rsid w:val="00F8066E"/>
    <w:rsid w:val="00F85B9D"/>
    <w:rsid w:val="00F94AA4"/>
    <w:rsid w:val="00F9538D"/>
    <w:rsid w:val="00FA29A8"/>
    <w:rsid w:val="00FB1434"/>
    <w:rsid w:val="00FB62B1"/>
    <w:rsid w:val="00FC0A32"/>
    <w:rsid w:val="00FC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F26CF"/>
    <w:rPr>
      <w:b/>
      <w:bCs/>
    </w:rPr>
  </w:style>
  <w:style w:type="paragraph" w:styleId="a5">
    <w:name w:val="List Paragraph"/>
    <w:basedOn w:val="a"/>
    <w:uiPriority w:val="34"/>
    <w:qFormat/>
    <w:rsid w:val="007F26CF"/>
    <w:pPr>
      <w:ind w:left="720"/>
      <w:contextualSpacing/>
    </w:pPr>
  </w:style>
  <w:style w:type="paragraph" w:customStyle="1" w:styleId="rvps2">
    <w:name w:val="rvps2"/>
    <w:basedOn w:val="a"/>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7F26CF"/>
    <w:rPr>
      <w:color w:val="0000FF"/>
      <w:u w:val="single"/>
    </w:rPr>
  </w:style>
  <w:style w:type="character" w:styleId="a7">
    <w:name w:val="Emphasis"/>
    <w:basedOn w:val="a0"/>
    <w:uiPriority w:val="20"/>
    <w:qFormat/>
    <w:rsid w:val="007F26CF"/>
    <w:rPr>
      <w:i/>
      <w:iCs/>
    </w:rPr>
  </w:style>
  <w:style w:type="paragraph" w:styleId="a8">
    <w:name w:val="Balloon Text"/>
    <w:basedOn w:val="a"/>
    <w:link w:val="a9"/>
    <w:uiPriority w:val="99"/>
    <w:semiHidden/>
    <w:unhideWhenUsed/>
    <w:rsid w:val="000F6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1D8"/>
    <w:rPr>
      <w:rFonts w:ascii="Tahoma" w:hAnsi="Tahoma" w:cs="Tahoma"/>
      <w:sz w:val="16"/>
      <w:szCs w:val="16"/>
    </w:rPr>
  </w:style>
  <w:style w:type="character" w:styleId="aa">
    <w:name w:val="FollowedHyperlink"/>
    <w:basedOn w:val="a0"/>
    <w:uiPriority w:val="99"/>
    <w:semiHidden/>
    <w:unhideWhenUsed/>
    <w:rsid w:val="008C55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F26CF"/>
    <w:rPr>
      <w:b/>
      <w:bCs/>
    </w:rPr>
  </w:style>
  <w:style w:type="paragraph" w:styleId="a5">
    <w:name w:val="List Paragraph"/>
    <w:basedOn w:val="a"/>
    <w:uiPriority w:val="34"/>
    <w:qFormat/>
    <w:rsid w:val="007F26CF"/>
    <w:pPr>
      <w:ind w:left="720"/>
      <w:contextualSpacing/>
    </w:pPr>
  </w:style>
  <w:style w:type="paragraph" w:customStyle="1" w:styleId="rvps2">
    <w:name w:val="rvps2"/>
    <w:basedOn w:val="a"/>
    <w:rsid w:val="007F26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7F26CF"/>
    <w:rPr>
      <w:color w:val="0000FF"/>
      <w:u w:val="single"/>
    </w:rPr>
  </w:style>
  <w:style w:type="character" w:styleId="a7">
    <w:name w:val="Emphasis"/>
    <w:basedOn w:val="a0"/>
    <w:uiPriority w:val="20"/>
    <w:qFormat/>
    <w:rsid w:val="007F26CF"/>
    <w:rPr>
      <w:i/>
      <w:iCs/>
    </w:rPr>
  </w:style>
  <w:style w:type="paragraph" w:styleId="a8">
    <w:name w:val="Balloon Text"/>
    <w:basedOn w:val="a"/>
    <w:link w:val="a9"/>
    <w:uiPriority w:val="99"/>
    <w:semiHidden/>
    <w:unhideWhenUsed/>
    <w:rsid w:val="000F61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4512">
      <w:bodyDiv w:val="1"/>
      <w:marLeft w:val="0"/>
      <w:marRight w:val="0"/>
      <w:marTop w:val="0"/>
      <w:marBottom w:val="0"/>
      <w:divBdr>
        <w:top w:val="none" w:sz="0" w:space="0" w:color="auto"/>
        <w:left w:val="none" w:sz="0" w:space="0" w:color="auto"/>
        <w:bottom w:val="none" w:sz="0" w:space="0" w:color="auto"/>
        <w:right w:val="none" w:sz="0" w:space="0" w:color="auto"/>
      </w:divBdr>
    </w:div>
    <w:div w:id="722025348">
      <w:bodyDiv w:val="1"/>
      <w:marLeft w:val="0"/>
      <w:marRight w:val="0"/>
      <w:marTop w:val="0"/>
      <w:marBottom w:val="0"/>
      <w:divBdr>
        <w:top w:val="none" w:sz="0" w:space="0" w:color="auto"/>
        <w:left w:val="none" w:sz="0" w:space="0" w:color="auto"/>
        <w:bottom w:val="none" w:sz="0" w:space="0" w:color="auto"/>
        <w:right w:val="none" w:sz="0" w:space="0" w:color="auto"/>
      </w:divBdr>
    </w:div>
    <w:div w:id="723411490">
      <w:bodyDiv w:val="1"/>
      <w:marLeft w:val="0"/>
      <w:marRight w:val="0"/>
      <w:marTop w:val="0"/>
      <w:marBottom w:val="0"/>
      <w:divBdr>
        <w:top w:val="none" w:sz="0" w:space="0" w:color="auto"/>
        <w:left w:val="none" w:sz="0" w:space="0" w:color="auto"/>
        <w:bottom w:val="none" w:sz="0" w:space="0" w:color="auto"/>
        <w:right w:val="none" w:sz="0" w:space="0" w:color="auto"/>
      </w:divBdr>
    </w:div>
    <w:div w:id="801461440">
      <w:bodyDiv w:val="1"/>
      <w:marLeft w:val="0"/>
      <w:marRight w:val="0"/>
      <w:marTop w:val="0"/>
      <w:marBottom w:val="0"/>
      <w:divBdr>
        <w:top w:val="none" w:sz="0" w:space="0" w:color="auto"/>
        <w:left w:val="none" w:sz="0" w:space="0" w:color="auto"/>
        <w:bottom w:val="none" w:sz="0" w:space="0" w:color="auto"/>
        <w:right w:val="none" w:sz="0" w:space="0" w:color="auto"/>
      </w:divBdr>
    </w:div>
    <w:div w:id="1164051541">
      <w:bodyDiv w:val="1"/>
      <w:marLeft w:val="0"/>
      <w:marRight w:val="0"/>
      <w:marTop w:val="0"/>
      <w:marBottom w:val="0"/>
      <w:divBdr>
        <w:top w:val="none" w:sz="0" w:space="0" w:color="auto"/>
        <w:left w:val="none" w:sz="0" w:space="0" w:color="auto"/>
        <w:bottom w:val="none" w:sz="0" w:space="0" w:color="auto"/>
        <w:right w:val="none" w:sz="0" w:space="0" w:color="auto"/>
      </w:divBdr>
    </w:div>
    <w:div w:id="1266621324">
      <w:bodyDiv w:val="1"/>
      <w:marLeft w:val="0"/>
      <w:marRight w:val="0"/>
      <w:marTop w:val="0"/>
      <w:marBottom w:val="0"/>
      <w:divBdr>
        <w:top w:val="none" w:sz="0" w:space="0" w:color="auto"/>
        <w:left w:val="none" w:sz="0" w:space="0" w:color="auto"/>
        <w:bottom w:val="none" w:sz="0" w:space="0" w:color="auto"/>
        <w:right w:val="none" w:sz="0" w:space="0" w:color="auto"/>
      </w:divBdr>
    </w:div>
    <w:div w:id="1745449200">
      <w:bodyDiv w:val="1"/>
      <w:marLeft w:val="0"/>
      <w:marRight w:val="0"/>
      <w:marTop w:val="0"/>
      <w:marBottom w:val="0"/>
      <w:divBdr>
        <w:top w:val="none" w:sz="0" w:space="0" w:color="auto"/>
        <w:left w:val="none" w:sz="0" w:space="0" w:color="auto"/>
        <w:bottom w:val="none" w:sz="0" w:space="0" w:color="auto"/>
        <w:right w:val="none" w:sz="0" w:space="0" w:color="auto"/>
      </w:divBdr>
    </w:div>
    <w:div w:id="1809782370">
      <w:bodyDiv w:val="1"/>
      <w:marLeft w:val="0"/>
      <w:marRight w:val="0"/>
      <w:marTop w:val="0"/>
      <w:marBottom w:val="0"/>
      <w:divBdr>
        <w:top w:val="none" w:sz="0" w:space="0" w:color="auto"/>
        <w:left w:val="none" w:sz="0" w:space="0" w:color="auto"/>
        <w:bottom w:val="none" w:sz="0" w:space="0" w:color="auto"/>
        <w:right w:val="none" w:sz="0" w:space="0" w:color="auto"/>
      </w:divBdr>
    </w:div>
    <w:div w:id="1905215204">
      <w:bodyDiv w:val="1"/>
      <w:marLeft w:val="0"/>
      <w:marRight w:val="0"/>
      <w:marTop w:val="0"/>
      <w:marBottom w:val="0"/>
      <w:divBdr>
        <w:top w:val="none" w:sz="0" w:space="0" w:color="auto"/>
        <w:left w:val="none" w:sz="0" w:space="0" w:color="auto"/>
        <w:bottom w:val="none" w:sz="0" w:space="0" w:color="auto"/>
        <w:right w:val="none" w:sz="0" w:space="0" w:color="auto"/>
      </w:divBdr>
    </w:div>
    <w:div w:id="1969043107">
      <w:bodyDiv w:val="1"/>
      <w:marLeft w:val="0"/>
      <w:marRight w:val="0"/>
      <w:marTop w:val="0"/>
      <w:marBottom w:val="0"/>
      <w:divBdr>
        <w:top w:val="none" w:sz="0" w:space="0" w:color="auto"/>
        <w:left w:val="none" w:sz="0" w:space="0" w:color="auto"/>
        <w:bottom w:val="none" w:sz="0" w:space="0" w:color="auto"/>
        <w:right w:val="none" w:sz="0" w:space="0" w:color="auto"/>
      </w:divBdr>
    </w:div>
    <w:div w:id="19697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vita.ua/legislation/law/2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44DC-536F-4E3D-BDD9-BBA71009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10</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Грималюк</dc:creator>
  <cp:lastModifiedBy>Пользователь</cp:lastModifiedBy>
  <cp:revision>60</cp:revision>
  <cp:lastPrinted>2021-06-08T12:47:00Z</cp:lastPrinted>
  <dcterms:created xsi:type="dcterms:W3CDTF">2018-08-24T04:44:00Z</dcterms:created>
  <dcterms:modified xsi:type="dcterms:W3CDTF">2021-06-25T05:27:00Z</dcterms:modified>
</cp:coreProperties>
</file>