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7A" w:rsidRPr="0087257A" w:rsidRDefault="0087257A" w:rsidP="0087257A">
      <w:pPr>
        <w:spacing w:after="0" w:line="240" w:lineRule="auto"/>
        <w:jc w:val="center"/>
        <w:rPr>
          <w:rFonts w:ascii="Calibri" w:eastAsia="Times New Roman" w:hAnsi="Calibri" w:cs="Times New Roman"/>
          <w:lang w:val="uk-UA" w:eastAsia="ru-RU"/>
        </w:rPr>
      </w:pPr>
      <w:r w:rsidRPr="0087257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857597E" wp14:editId="0A111137">
            <wp:extent cx="5905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7A" w:rsidRPr="0087257A" w:rsidRDefault="0087257A" w:rsidP="0087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87257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КОМИШУВАСЬКА СЕЛИЩНА рада</w:t>
      </w:r>
    </w:p>
    <w:p w:rsidR="0087257A" w:rsidRPr="0087257A" w:rsidRDefault="0087257A" w:rsidP="0087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87257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Оріхівського району Запорізької області</w:t>
      </w:r>
    </w:p>
    <w:p w:rsidR="0087257A" w:rsidRPr="0087257A" w:rsidRDefault="0087257A" w:rsidP="0087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87257A" w:rsidRPr="0087257A" w:rsidRDefault="0087257A" w:rsidP="0087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сорок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восьма</w:t>
      </w:r>
      <w:r w:rsidRPr="00872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</w:p>
    <w:p w:rsidR="0087257A" w:rsidRPr="0087257A" w:rsidRDefault="0087257A" w:rsidP="0087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57A" w:rsidRPr="0087257A" w:rsidRDefault="0087257A" w:rsidP="0087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25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7257A" w:rsidRPr="0087257A" w:rsidRDefault="0087257A" w:rsidP="0087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57A" w:rsidRPr="0087257A" w:rsidRDefault="00395662" w:rsidP="0087257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87257A" w:rsidRPr="00872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72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87257A" w:rsidRPr="00872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                                    смт Комишуваха                                        № </w:t>
      </w:r>
      <w:r w:rsidR="00872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1B239F" w:rsidRPr="0087257A" w:rsidRDefault="001B239F" w:rsidP="003D2245">
      <w:pPr>
        <w:pStyle w:val="a40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SourceSansPro" w:hAnsi="SourceSansPro"/>
          <w:b/>
          <w:bCs/>
          <w:color w:val="1D1D1B"/>
          <w:sz w:val="40"/>
          <w:szCs w:val="40"/>
          <w:bdr w:val="none" w:sz="0" w:space="0" w:color="auto" w:frame="1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248"/>
      </w:tblGrid>
      <w:tr w:rsidR="0087257A" w:rsidRPr="00C63724" w:rsidTr="00FC1D86">
        <w:tc>
          <w:tcPr>
            <w:tcW w:w="9606" w:type="dxa"/>
          </w:tcPr>
          <w:p w:rsidR="0087257A" w:rsidRDefault="0087257A" w:rsidP="00FC1D86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7257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Про звіт про виконання бюджету Комишуваської селищної об’єднаної територіальної громади за 9 місяців 2019 року</w:t>
            </w:r>
          </w:p>
        </w:tc>
        <w:tc>
          <w:tcPr>
            <w:tcW w:w="248" w:type="dxa"/>
          </w:tcPr>
          <w:p w:rsidR="0087257A" w:rsidRDefault="0087257A" w:rsidP="008725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</w:tbl>
    <w:p w:rsidR="0087257A" w:rsidRDefault="0087257A" w:rsidP="00FC1D8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57A" w:rsidRPr="00C63724" w:rsidRDefault="001B239F" w:rsidP="00C6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 і  обговоривши  звіт начальника фінансово відділу-головного бухгалтера Комишуваської селищної  ради </w:t>
      </w:r>
      <w:proofErr w:type="spellStart"/>
      <w:r w:rsidRPr="00C63724">
        <w:rPr>
          <w:rFonts w:ascii="Times New Roman" w:hAnsi="Times New Roman" w:cs="Times New Roman"/>
          <w:sz w:val="28"/>
          <w:szCs w:val="28"/>
          <w:lang w:val="uk-UA"/>
        </w:rPr>
        <w:t>Івахненко</w:t>
      </w:r>
      <w:proofErr w:type="spellEnd"/>
      <w:r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Т.Р. про виконання бюджету  Комишуваської селищної ради за  1 квартал 2019 року, відповідно до п. 23 ст. 26 Закону України «Про місцеве самоврядування в Україні» та п.4 ст. 80  Бюджетног</w:t>
      </w:r>
      <w:r w:rsidR="0087257A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о кодексу України, враховуючи </w:t>
      </w:r>
      <w:r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висновки й  рекомендації  постійної комісії селищної ради </w:t>
      </w:r>
      <w:r w:rsidR="003D2245" w:rsidRPr="00C63724">
        <w:rPr>
          <w:rFonts w:ascii="Times New Roman" w:hAnsi="Times New Roman" w:cs="Times New Roman"/>
          <w:sz w:val="28"/>
          <w:szCs w:val="28"/>
          <w:lang w:val="uk-UA"/>
        </w:rPr>
        <w:t>з питань планування, фінансів, бюджету та соціально-економічного</w:t>
      </w:r>
      <w:r w:rsidR="0087257A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розвитку, </w:t>
      </w:r>
      <w:r w:rsidR="003D2245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Комишуваська селищна рада</w:t>
      </w:r>
    </w:p>
    <w:p w:rsidR="0087257A" w:rsidRDefault="0087257A" w:rsidP="00C6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D86" w:rsidRDefault="0087257A" w:rsidP="00C6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B239F" w:rsidRPr="0087257A" w:rsidRDefault="001B239F" w:rsidP="00FC1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57A">
        <w:rPr>
          <w:rFonts w:ascii="Times New Roman" w:hAnsi="Times New Roman" w:cs="Times New Roman"/>
          <w:sz w:val="28"/>
          <w:szCs w:val="28"/>
          <w:lang w:val="uk-UA"/>
        </w:rPr>
        <w:t>     </w:t>
      </w:r>
    </w:p>
    <w:p w:rsidR="0087257A" w:rsidRPr="00C63724" w:rsidRDefault="0087257A" w:rsidP="00C6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72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 Затвердити  звіт  про  виконання    бюджету  Комишуваської селищної об’єднано</w:t>
      </w:r>
      <w:r w:rsidR="00043B3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ї територіальної громади  за   </w:t>
      </w:r>
      <w:r w:rsidR="008C424F" w:rsidRPr="00C63724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 w:rsidR="008C424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по  доходах - у сумі 68 822,149тис.грн</w:t>
      </w:r>
      <w:r w:rsidR="005F770E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і по</w:t>
      </w:r>
      <w:r w:rsidR="009A665A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видатках - у  сумі  </w:t>
      </w:r>
      <w:r w:rsidR="008C424F" w:rsidRPr="00C63724">
        <w:rPr>
          <w:rFonts w:ascii="Times New Roman" w:hAnsi="Times New Roman" w:cs="Times New Roman"/>
          <w:sz w:val="28"/>
          <w:szCs w:val="28"/>
          <w:lang w:val="uk-UA"/>
        </w:rPr>
        <w:t>63 043,315</w:t>
      </w:r>
      <w:r w:rsidR="009A665A" w:rsidRPr="00C6372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грн., у тому числі:</w:t>
      </w:r>
    </w:p>
    <w:p w:rsidR="001B239F" w:rsidRPr="00C63724" w:rsidRDefault="00C63724" w:rsidP="00C6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 фонд  селищного бюджету по </w:t>
      </w:r>
      <w:r w:rsidR="001B239F" w:rsidRPr="00C63724">
        <w:rPr>
          <w:rFonts w:ascii="Times New Roman" w:hAnsi="Times New Roman" w:cs="Times New Roman"/>
          <w:b/>
          <w:sz w:val="28"/>
          <w:szCs w:val="28"/>
          <w:lang w:val="uk-UA"/>
        </w:rPr>
        <w:t>доходах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 з урахуванням сум, одержаних з бюджетів і</w:t>
      </w:r>
      <w:r w:rsidR="00E3398E" w:rsidRPr="00C63724">
        <w:rPr>
          <w:rFonts w:ascii="Times New Roman" w:hAnsi="Times New Roman" w:cs="Times New Roman"/>
          <w:sz w:val="28"/>
          <w:szCs w:val="28"/>
          <w:lang w:val="uk-UA"/>
        </w:rPr>
        <w:t>нших</w:t>
      </w:r>
      <w:r w:rsidR="005F770E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рівнів у сумі </w:t>
      </w:r>
      <w:r w:rsidR="008C424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65 244,267тис 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грн.,  з них: власн</w:t>
      </w:r>
      <w:r w:rsidR="008C424F" w:rsidRPr="00C63724">
        <w:rPr>
          <w:rFonts w:ascii="Times New Roman" w:hAnsi="Times New Roman" w:cs="Times New Roman"/>
          <w:sz w:val="28"/>
          <w:szCs w:val="28"/>
          <w:lang w:val="uk-UA"/>
        </w:rPr>
        <w:t>их доходів - у сумі 21 540,183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98E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398E" w:rsidRPr="00C6372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., офіційних трансфертів –у сумі </w:t>
      </w:r>
      <w:r w:rsidR="008C424F" w:rsidRPr="00C63724">
        <w:rPr>
          <w:rFonts w:ascii="Times New Roman" w:hAnsi="Times New Roman" w:cs="Times New Roman"/>
          <w:sz w:val="28"/>
          <w:szCs w:val="28"/>
          <w:lang w:val="uk-UA"/>
        </w:rPr>
        <w:t>43 707,084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E3398E" w:rsidRPr="00C6372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57A" w:rsidRPr="00C637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239F" w:rsidRPr="00C63724" w:rsidRDefault="00C63724" w:rsidP="00C6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 фонд  селищного бюджету по </w:t>
      </w:r>
      <w:r w:rsidR="001B239F" w:rsidRPr="00C63724">
        <w:rPr>
          <w:rFonts w:ascii="Times New Roman" w:hAnsi="Times New Roman" w:cs="Times New Roman"/>
          <w:b/>
          <w:sz w:val="28"/>
          <w:szCs w:val="28"/>
          <w:lang w:val="uk-UA"/>
        </w:rPr>
        <w:t>видатках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 у сумі  </w:t>
      </w:r>
      <w:r w:rsidR="008C424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55 376,507 </w:t>
      </w:r>
      <w:proofErr w:type="spellStart"/>
      <w:r w:rsidR="00E3398E" w:rsidRPr="00C6372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57A" w:rsidRPr="00C637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239F" w:rsidRPr="00C63724" w:rsidRDefault="00C63724" w:rsidP="00C6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спеціальний фонд селищного бюджету  по </w:t>
      </w:r>
      <w:r w:rsidR="001B239F" w:rsidRPr="00C63724">
        <w:rPr>
          <w:rFonts w:ascii="Times New Roman" w:hAnsi="Times New Roman" w:cs="Times New Roman"/>
          <w:b/>
          <w:sz w:val="28"/>
          <w:szCs w:val="28"/>
          <w:lang w:val="uk-UA"/>
        </w:rPr>
        <w:t>доходах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 у сумі </w:t>
      </w:r>
      <w:r w:rsidR="00E3398E" w:rsidRPr="00C637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10D9" w:rsidRPr="00C63724">
        <w:rPr>
          <w:rFonts w:ascii="Times New Roman" w:hAnsi="Times New Roman" w:cs="Times New Roman"/>
          <w:sz w:val="28"/>
          <w:szCs w:val="28"/>
          <w:lang w:val="uk-UA"/>
        </w:rPr>
        <w:t> 577,882</w:t>
      </w:r>
      <w:r w:rsidR="00E3398E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грн., з н</w:t>
      </w:r>
      <w:r w:rsidR="00E3398E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их: </w:t>
      </w:r>
      <w:r w:rsidR="00AB10D9" w:rsidRPr="00C63724">
        <w:rPr>
          <w:rFonts w:ascii="Times New Roman" w:hAnsi="Times New Roman" w:cs="Times New Roman"/>
          <w:sz w:val="28"/>
          <w:szCs w:val="28"/>
          <w:lang w:val="uk-UA"/>
        </w:rPr>
        <w:t>власних доходів – у сумі 436,384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грн., </w:t>
      </w:r>
      <w:r w:rsidR="00AB10D9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податкові надходження – у </w:t>
      </w:r>
      <w:proofErr w:type="spellStart"/>
      <w:r w:rsidR="00AB10D9" w:rsidRPr="00C63724">
        <w:rPr>
          <w:rFonts w:ascii="Times New Roman" w:hAnsi="Times New Roman" w:cs="Times New Roman"/>
          <w:sz w:val="28"/>
          <w:szCs w:val="28"/>
          <w:lang w:val="uk-UA"/>
        </w:rPr>
        <w:t>сумi</w:t>
      </w:r>
      <w:proofErr w:type="spellEnd"/>
      <w:r w:rsidR="00AB10D9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1B3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D9" w:rsidRPr="00C63724">
        <w:rPr>
          <w:rFonts w:ascii="Times New Roman" w:hAnsi="Times New Roman" w:cs="Times New Roman"/>
          <w:sz w:val="28"/>
          <w:szCs w:val="28"/>
          <w:lang w:val="uk-UA"/>
        </w:rPr>
        <w:t>7,082</w:t>
      </w:r>
      <w:r w:rsidR="006761B3" w:rsidRPr="00C6372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87257A" w:rsidRPr="00C637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257A" w:rsidRDefault="00C63724" w:rsidP="00C6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спеціальний фонд селищного бюджету  по </w:t>
      </w:r>
      <w:r w:rsidR="001B239F" w:rsidRPr="00C63724">
        <w:rPr>
          <w:rFonts w:ascii="Times New Roman" w:hAnsi="Times New Roman" w:cs="Times New Roman"/>
          <w:b/>
          <w:sz w:val="28"/>
          <w:szCs w:val="28"/>
          <w:lang w:val="uk-UA"/>
        </w:rPr>
        <w:t>видатках</w:t>
      </w:r>
      <w:r w:rsidR="0087257A" w:rsidRPr="00C63724">
        <w:rPr>
          <w:rFonts w:ascii="Times New Roman" w:hAnsi="Times New Roman" w:cs="Times New Roman"/>
          <w:sz w:val="28"/>
          <w:szCs w:val="28"/>
          <w:lang w:val="uk-UA"/>
        </w:rPr>
        <w:t xml:space="preserve">  у сумі </w:t>
      </w:r>
      <w:r w:rsidR="00AB10D9" w:rsidRPr="00C63724">
        <w:rPr>
          <w:rFonts w:ascii="Times New Roman" w:hAnsi="Times New Roman" w:cs="Times New Roman"/>
          <w:sz w:val="28"/>
          <w:szCs w:val="28"/>
          <w:lang w:val="uk-UA"/>
        </w:rPr>
        <w:t>7 666,808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033935" w:rsidRPr="00C6372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B239F" w:rsidRPr="00C63724">
        <w:rPr>
          <w:rFonts w:ascii="Times New Roman" w:hAnsi="Times New Roman" w:cs="Times New Roman"/>
          <w:sz w:val="28"/>
          <w:szCs w:val="28"/>
          <w:lang w:val="uk-UA"/>
        </w:rPr>
        <w:t>.  </w:t>
      </w:r>
    </w:p>
    <w:p w:rsidR="00C63724" w:rsidRDefault="00C63724" w:rsidP="00C6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724" w:rsidRPr="00C63724" w:rsidRDefault="00C63724" w:rsidP="00C6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239F" w:rsidRDefault="001B239F" w:rsidP="00C63724">
      <w:pPr>
        <w:spacing w:line="240" w:lineRule="auto"/>
        <w:ind w:firstLine="709"/>
        <w:jc w:val="both"/>
        <w:rPr>
          <w:rFonts w:ascii="SourceSansPro" w:hAnsi="SourceSansPro"/>
          <w:color w:val="1D1D1B"/>
          <w:sz w:val="28"/>
          <w:szCs w:val="28"/>
          <w:lang w:val="uk-UA"/>
        </w:rPr>
      </w:pPr>
      <w:proofErr w:type="spellStart"/>
      <w:r w:rsidRPr="001B239F">
        <w:rPr>
          <w:rFonts w:ascii="SourceSansPro" w:hAnsi="SourceSansPro"/>
          <w:color w:val="1D1D1B"/>
          <w:sz w:val="28"/>
          <w:szCs w:val="28"/>
        </w:rPr>
        <w:t>Селищний</w:t>
      </w:r>
      <w:proofErr w:type="spellEnd"/>
      <w:r w:rsidRPr="001B239F">
        <w:rPr>
          <w:rFonts w:ascii="SourceSansPro" w:hAnsi="SourceSansPro"/>
          <w:color w:val="1D1D1B"/>
          <w:sz w:val="28"/>
          <w:szCs w:val="28"/>
        </w:rPr>
        <w:t xml:space="preserve">  голова                                       </w:t>
      </w:r>
      <w:r w:rsidR="00C63724">
        <w:rPr>
          <w:rFonts w:ascii="SourceSansPro" w:hAnsi="SourceSansPro"/>
          <w:color w:val="1D1D1B"/>
          <w:sz w:val="28"/>
          <w:szCs w:val="28"/>
          <w:lang w:val="uk-UA"/>
        </w:rPr>
        <w:t xml:space="preserve">                     </w:t>
      </w:r>
      <w:r w:rsidR="00FC1D86">
        <w:rPr>
          <w:rFonts w:ascii="SourceSansPro" w:hAnsi="SourceSansPro"/>
          <w:color w:val="1D1D1B"/>
          <w:sz w:val="28"/>
          <w:szCs w:val="28"/>
          <w:lang w:val="uk-UA"/>
        </w:rPr>
        <w:t xml:space="preserve">       </w:t>
      </w:r>
      <w:r w:rsidR="00AB10D9">
        <w:rPr>
          <w:rFonts w:ascii="SourceSansPro" w:hAnsi="SourceSansPro"/>
          <w:color w:val="1D1D1B"/>
          <w:sz w:val="28"/>
          <w:szCs w:val="28"/>
          <w:lang w:val="uk-UA"/>
        </w:rPr>
        <w:t>Ю.</w:t>
      </w:r>
      <w:r>
        <w:rPr>
          <w:rFonts w:ascii="SourceSansPro" w:hAnsi="SourceSansPro"/>
          <w:color w:val="1D1D1B"/>
          <w:sz w:val="28"/>
          <w:szCs w:val="28"/>
          <w:lang w:val="uk-UA"/>
        </w:rPr>
        <w:t>В.</w:t>
      </w:r>
      <w:r w:rsidR="00C63724">
        <w:rPr>
          <w:rFonts w:ascii="SourceSansPro" w:hAnsi="SourceSansPro"/>
          <w:color w:val="1D1D1B"/>
          <w:sz w:val="28"/>
          <w:szCs w:val="28"/>
          <w:lang w:val="uk-UA"/>
        </w:rPr>
        <w:t xml:space="preserve"> </w:t>
      </w:r>
      <w:r>
        <w:rPr>
          <w:rFonts w:ascii="SourceSansPro" w:hAnsi="SourceSansPro"/>
          <w:color w:val="1D1D1B"/>
          <w:sz w:val="28"/>
          <w:szCs w:val="28"/>
          <w:lang w:val="uk-UA"/>
        </w:rPr>
        <w:t>Карапетян</w:t>
      </w: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p w:rsidR="00BA3F49" w:rsidRDefault="00BA3F49" w:rsidP="001B239F">
      <w:pPr>
        <w:pStyle w:val="a3"/>
        <w:shd w:val="clear" w:color="auto" w:fill="FFFFFF"/>
        <w:spacing w:after="150" w:afterAutospacing="0" w:line="330" w:lineRule="atLeast"/>
        <w:textAlignment w:val="baseline"/>
        <w:rPr>
          <w:rFonts w:ascii="SourceSansPro" w:hAnsi="SourceSansPro"/>
          <w:color w:val="1D1D1B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63724" w:rsidTr="00C63724">
        <w:trPr>
          <w:trHeight w:val="2269"/>
        </w:trPr>
        <w:tc>
          <w:tcPr>
            <w:tcW w:w="4785" w:type="dxa"/>
          </w:tcPr>
          <w:p w:rsidR="00C63724" w:rsidRPr="00BA3F49" w:rsidRDefault="00C63724" w:rsidP="00C637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F49">
              <w:rPr>
                <w:rFonts w:ascii="Times New Roman" w:hAnsi="Times New Roman" w:cs="Times New Roman"/>
                <w:sz w:val="28"/>
                <w:szCs w:val="28"/>
              </w:rPr>
              <w:t>Проект внесено: начальник</w:t>
            </w:r>
            <w:r w:rsidRPr="00BA3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фінансового</w:t>
            </w:r>
            <w:r w:rsidRPr="00BA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F4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A3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бухгалтер</w:t>
            </w:r>
            <w:r w:rsidRPr="00BA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</w:t>
            </w:r>
            <w:proofErr w:type="gramStart"/>
            <w:r w:rsidRPr="00BA3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gramEnd"/>
          </w:p>
        </w:tc>
        <w:tc>
          <w:tcPr>
            <w:tcW w:w="4785" w:type="dxa"/>
          </w:tcPr>
          <w:p w:rsidR="00C63724" w:rsidRPr="00BA3F49" w:rsidRDefault="00C63724" w:rsidP="00C63724">
            <w:pPr>
              <w:pStyle w:val="3"/>
              <w:tabs>
                <w:tab w:val="num" w:pos="1134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C63724" w:rsidRPr="00BA3F49" w:rsidRDefault="00C63724" w:rsidP="00C63724">
            <w:pPr>
              <w:pStyle w:val="3"/>
              <w:tabs>
                <w:tab w:val="num" w:pos="1134"/>
              </w:tabs>
              <w:spacing w:after="0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BA3F49">
              <w:rPr>
                <w:sz w:val="28"/>
                <w:szCs w:val="28"/>
              </w:rPr>
              <w:t>Т.</w:t>
            </w:r>
            <w:r w:rsidRPr="00BA3F49">
              <w:rPr>
                <w:sz w:val="28"/>
                <w:szCs w:val="28"/>
                <w:lang w:val="uk-UA"/>
              </w:rPr>
              <w:t>ІВАХНЕНКО</w:t>
            </w:r>
          </w:p>
        </w:tc>
      </w:tr>
    </w:tbl>
    <w:p w:rsidR="005763BB" w:rsidRPr="005763BB" w:rsidRDefault="005763BB" w:rsidP="005763BB">
      <w:pPr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ІНФОРМАЦІЯ ПРО ВИКОНАННЯ БЮДЖЕТУ </w:t>
      </w:r>
    </w:p>
    <w:p w:rsidR="005763BB" w:rsidRPr="005763BB" w:rsidRDefault="005763BB" w:rsidP="005763BB">
      <w:pPr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КОМИШУВАСЬКОЇ </w:t>
      </w:r>
      <w:r w:rsidRPr="00576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ОТГ ЗА І</w:t>
      </w:r>
      <w:r w:rsidR="0087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</w:t>
      </w:r>
      <w:r w:rsidRPr="00576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2019 РОКУ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 Комишуваської селищної територіа</w:t>
      </w:r>
      <w:r w:rsidR="001668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ьної громади за результатами 9 місяці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 року виконано по доходах загального та спеціального фондів (без міжбюджетни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="000339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трансфертів) у обсязі 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22 081,038 </w:t>
      </w:r>
      <w:proofErr w:type="spellStart"/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що складає 126,6%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затвердженого плану.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Підсумки виконання дохідної части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 загального фонду бюджету за 9 місяців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 року порівняно з відповідним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іод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 2018 року зросли на 2 588,309тис.грн. (на 8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%).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Перевиконання затвердженого на 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3D2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місяців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 року 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відносно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плану доходів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777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льного фонду становить 577,909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AB1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(2,7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%), що забезпечено переважно за рахунок перевиконання показників по податкам та зборам на доходи фізичних осіб.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Перевиконання плану доходів спеціального фонду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(без міжбюджетних трансфертів та власних надходжень бюджетних устано</w:t>
      </w:r>
      <w:r w:rsidR="00BA23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становить 104,471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або 31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рахунок благодійних внесків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Власні надходження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A14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джетних установ  склали 436,384тис.грн., що становить 12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до річного плану.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</w:t>
      </w:r>
      <w:r w:rsidR="00BA30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ного бюджету отримано 46 744,411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тис.грн. базової дотації, освітньої, медичної субвенції та субвенції на здійснення заходів щодо соці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ально-економічного розвитку (98,6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до затверджених у бюджеті показників). З об</w:t>
      </w:r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</w:t>
      </w:r>
      <w:r w:rsidR="00BA30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сного бюджету надійшло 3 037,027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тис.грн. дотації та субвенції, в тому числі: Нова українська школа, Доступні ліки, та підтримка особам з особливими освітніми потребами. Крі</w:t>
      </w:r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 того, з бюджетів  району, Таврійської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на</w:t>
      </w:r>
      <w:r w:rsidR="00BA30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дійшло субвенцій на суму 902,810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Видаткова частина загального фонду бюджету </w:t>
      </w:r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Комишуваської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ОТГ  без урахування субвенцій, перерахованих державному та районному бюд</w:t>
      </w:r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жет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ам, виконана у сумі </w:t>
      </w:r>
      <w:r w:rsidR="00BA30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55 376,507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</w:t>
      </w:r>
      <w:r w:rsidR="00BA30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с.грн., або на 86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% до плану </w:t>
      </w:r>
      <w:r w:rsidR="00BA30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 місяців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 року.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 видатків, здійснених із загального фонду бюджету об’єднаної територіальної громади у січн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і-</w:t>
      </w:r>
      <w:r w:rsidR="00BA30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вересні</w:t>
      </w:r>
      <w:r w:rsidR="001D5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 року, на 3 462,608 </w:t>
      </w:r>
      <w:proofErr w:type="spellStart"/>
      <w:r w:rsidR="001D5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1D5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або на 9,3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перевищив видатки відповідного періоду 2018 року. Зростання витрат пов’язане переважно з прийняттям з 1 січня 2019 року</w:t>
      </w:r>
      <w:r w:rsidR="00361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підвищення мінімальної  заробітної плати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захищені статті видатків із загаль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ного фонду спрямовано  29 860,906тис.грн., що на 3 763,198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2B4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ис.грн., або на </w:t>
      </w:r>
      <w:r w:rsidR="003D2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8,7% більше ніж за січень-вересень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2018 року.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Заробітна плата працівникам установ соціально-культурної сфери виплачена у повному обсязі з урахуванням мінімальної заробітної плати та 1-го тарифного розряду єдиної тарифної сітки розрядів і коефіцієнтів. Видатки на оплату праці працівників бюджетних установ та нарахування на неї здійснені у сумі  </w:t>
      </w:r>
      <w:r w:rsidR="00C15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34 347,659 грн., що на 3 341,695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тис.грн., або на 9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більше видатків відповідного періоду 2018 року.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Видатки на продукти харчування за загальним фондом проведено у сумі </w:t>
      </w:r>
      <w:r w:rsidR="009142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1 001,948тис.грн., що на 144,623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або </w:t>
      </w:r>
      <w:r w:rsidR="009142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8,5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більше ніж за відповідний період 2018 року.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На оплату комунальних послуг та енергоносіїв 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кас</w:t>
      </w:r>
      <w:r w:rsidR="009142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ові видатки складають 3 089,765</w:t>
      </w:r>
      <w:r w:rsidR="002B4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тис.грн.</w:t>
      </w:r>
      <w:r w:rsidR="009142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на 439,318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або на 8</w:t>
      </w:r>
      <w:r w:rsidR="009142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</w:t>
      </w:r>
      <w:r w:rsidR="002B4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більше</w:t>
      </w:r>
      <w:r w:rsidR="009142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ніж за січень-вересень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2018 року.</w:t>
      </w:r>
      <w:r w:rsidR="00F10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Питома вага від загального обсягу видатків загального фонду склала на:</w:t>
      </w:r>
    </w:p>
    <w:p w:rsidR="005763BB" w:rsidRPr="005763BB" w:rsidRDefault="005763BB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виплату заробіт</w:t>
      </w:r>
      <w:r w:rsidR="009142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ної плати  з нарахуванням – 62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%;</w:t>
      </w:r>
    </w:p>
    <w:p w:rsidR="005763BB" w:rsidRPr="005763BB" w:rsidRDefault="009142EA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продукти харчування – 0,1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%;</w:t>
      </w:r>
    </w:p>
    <w:p w:rsidR="005763BB" w:rsidRPr="005763BB" w:rsidRDefault="009142EA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енергоносії – 5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%;</w:t>
      </w:r>
    </w:p>
    <w:p w:rsidR="005763BB" w:rsidRPr="005763BB" w:rsidRDefault="005763BB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поточні трансферти держав</w:t>
      </w:r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 та місцевому бюджетам – 18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%;</w:t>
      </w:r>
    </w:p>
    <w:p w:rsidR="005763BB" w:rsidRPr="005763BB" w:rsidRDefault="005763BB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інші видатки – </w:t>
      </w:r>
      <w:r w:rsidR="00A333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капітальні видатки зі спеціаль</w:t>
      </w:r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ного фонду бюджету Комишуваської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ОТГ спрямовано </w:t>
      </w:r>
      <w:r w:rsidR="00A333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7 666,808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тис.грн.</w:t>
      </w:r>
    </w:p>
    <w:p w:rsidR="005763BB" w:rsidRPr="005763BB" w:rsidRDefault="00A333E4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Станом на 01.09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.2019 року заборгованості по виплаті заробітної плати працівників бюджетних установ та спожитих енергоносіїв бюджетними установами відсутня.</w:t>
      </w:r>
    </w:p>
    <w:p w:rsidR="0000272C" w:rsidRDefault="005763BB" w:rsidP="0000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6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доходів загаль</w:t>
      </w:r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ного фонду бюджету</w:t>
      </w:r>
    </w:p>
    <w:p w:rsidR="005763BB" w:rsidRPr="005763BB" w:rsidRDefault="00327134" w:rsidP="00002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Комишуваської 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ОТГ</w:t>
      </w:r>
      <w:r w:rsidR="0000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="00A333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 місяців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 року</w:t>
      </w:r>
    </w:p>
    <w:p w:rsidR="005763BB" w:rsidRPr="005763BB" w:rsidRDefault="005763BB" w:rsidP="005763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0" w:type="auto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254"/>
        <w:gridCol w:w="1283"/>
        <w:gridCol w:w="1321"/>
        <w:gridCol w:w="945"/>
        <w:gridCol w:w="846"/>
        <w:gridCol w:w="1590"/>
        <w:gridCol w:w="1022"/>
      </w:tblGrid>
      <w:tr w:rsidR="00B06A9D" w:rsidRPr="005763BB" w:rsidTr="00F97674">
        <w:trPr>
          <w:trHeight w:val="1200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Назва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A3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факт </w:t>
            </w:r>
            <w:r w:rsidR="00A33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м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2018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A3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Уточ.пл</w:t>
            </w:r>
            <w:proofErr w:type="spellEnd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на </w:t>
            </w:r>
            <w:r w:rsidR="00A33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м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</w:t>
            </w:r>
            <w:r w:rsidR="00A33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 за 9 м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% </w:t>
            </w:r>
            <w:proofErr w:type="spellStart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</w:t>
            </w:r>
            <w:proofErr w:type="spellEnd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A33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м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73D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Приріст 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(зменшення)  доходів звітного періоду в порівнянні з попереднім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Питома вага</w:t>
            </w:r>
          </w:p>
        </w:tc>
      </w:tr>
      <w:tr w:rsidR="0088073D" w:rsidRPr="005763BB" w:rsidTr="00F97674">
        <w:trPr>
          <w:trHeight w:val="360"/>
        </w:trPr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Податок та збір на доходи </w:t>
            </w:r>
            <w:proofErr w:type="spellStart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фіз.осіб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7 732,668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8 576,690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11 054,997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8807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3322,329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Акцизний податок, пальне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1827,467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1644,494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1554,958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733FF1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CD5748" w:rsidP="00B0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CD5748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-272,509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CD5748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0,07</w:t>
            </w:r>
          </w:p>
        </w:tc>
      </w:tr>
      <w:tr w:rsidR="0088073D" w:rsidRPr="005763BB" w:rsidTr="008A3B0F">
        <w:trPr>
          <w:trHeight w:val="44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за землю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CD5748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2913,516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CD5748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3173,2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CD5748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3265,896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A6449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A644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CD57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CD5748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352,380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CD5748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Єдиний податок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5377,880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7370,6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5394,749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A6449" w:rsidP="009A6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платежі, сплачені до місцевого бюджету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015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295,99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269,58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A6449" w:rsidP="008A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8A3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A3B0F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-26,41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Офіційні трансферти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A644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41456,708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A644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44775,357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A644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43704,084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A6449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2247,376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(без </w:t>
            </w:r>
            <w:proofErr w:type="spellStart"/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урах</w:t>
            </w:r>
            <w:proofErr w:type="spellEnd"/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 трансфертів)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18147,525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20962,274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21540,183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3392,658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015D13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59604,233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11545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65737,631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11545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65244,267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115454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11545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11545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5640,03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763BB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763BB" w:rsidRPr="005763BB" w:rsidRDefault="005763BB" w:rsidP="00576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15454" w:rsidRDefault="00115454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72C" w:rsidRPr="0000272C" w:rsidRDefault="0000272C" w:rsidP="0000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0272C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ового</w:t>
      </w:r>
      <w:r w:rsidRPr="00002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відділу-головний</w:t>
      </w:r>
    </w:p>
    <w:p w:rsidR="0000272C" w:rsidRPr="0000272C" w:rsidRDefault="0000272C" w:rsidP="0000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0272C">
        <w:rPr>
          <w:rFonts w:ascii="Times New Roman" w:hAnsi="Times New Roman" w:cs="Times New Roman"/>
          <w:sz w:val="28"/>
          <w:szCs w:val="28"/>
          <w:lang w:val="uk-UA" w:eastAsia="ru-RU"/>
        </w:rPr>
        <w:t>бухгалтер  Комишуваської селищної ради                                  Т.ІВАХНЕНКО</w:t>
      </w:r>
    </w:p>
    <w:p w:rsidR="0087257A" w:rsidRDefault="0087257A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7257A" w:rsidRDefault="0087257A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7257A" w:rsidRDefault="0087257A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7257A" w:rsidRDefault="0087257A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7257A" w:rsidRDefault="0087257A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763BB" w:rsidRPr="005763BB" w:rsidRDefault="005763BB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Видатки загаль</w:t>
      </w:r>
      <w:r w:rsidR="003673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ного фонду бюджету Комишуваської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ОТГ </w:t>
      </w:r>
    </w:p>
    <w:p w:rsidR="005763BB" w:rsidRPr="005763BB" w:rsidRDefault="005763BB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="00115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 місяців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 року</w:t>
      </w:r>
    </w:p>
    <w:p w:rsidR="005763BB" w:rsidRPr="005763BB" w:rsidRDefault="005763BB" w:rsidP="005763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069"/>
        <w:gridCol w:w="1874"/>
        <w:gridCol w:w="2146"/>
        <w:gridCol w:w="1324"/>
        <w:gridCol w:w="1745"/>
      </w:tblGrid>
      <w:tr w:rsidR="005763BB" w:rsidRPr="005763BB" w:rsidTr="005763BB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 на вказаний період з урахуванням змін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Всього профінансовано за вказаний період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Питома вага</w:t>
            </w:r>
          </w:p>
        </w:tc>
      </w:tr>
      <w:tr w:rsidR="005763BB" w:rsidRPr="005763BB" w:rsidTr="005763BB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C1E14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6=4*100/Разом</w:t>
            </w:r>
          </w:p>
        </w:tc>
      </w:tr>
      <w:tr w:rsidR="003673E8" w:rsidRPr="005763BB" w:rsidTr="00BF619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E8" w:rsidRPr="005763BB" w:rsidRDefault="003673E8" w:rsidP="0036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E8" w:rsidRPr="005763BB" w:rsidRDefault="003673E8" w:rsidP="0036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Апарат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3E8" w:rsidRPr="00341BF2" w:rsidRDefault="00341BF2" w:rsidP="003673E8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uk-UA"/>
              </w:rPr>
              <w:t>8280,714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3E8" w:rsidRPr="00341BF2" w:rsidRDefault="00341BF2" w:rsidP="00E23956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uk-UA"/>
              </w:rPr>
              <w:t>7053,675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E8" w:rsidRPr="005763BB" w:rsidRDefault="00341BF2" w:rsidP="0036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E8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5763BB" w:rsidRPr="005763BB" w:rsidTr="003673E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39606,23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32601,216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Медицина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E23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1949,763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52972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Соцзахист</w:t>
            </w:r>
            <w:proofErr w:type="spellEnd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соцзабезпечення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207,501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і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E23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1830,846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E23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1476,723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1983,032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1766,305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видатки 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9670,32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9439,22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EE28D5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52972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763BB" w:rsidRPr="005763BB" w:rsidTr="003673E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64921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34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341BF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55376,507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95297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100,0</w:t>
            </w:r>
          </w:p>
        </w:tc>
      </w:tr>
    </w:tbl>
    <w:p w:rsidR="005763BB" w:rsidRPr="005763BB" w:rsidRDefault="005763BB" w:rsidP="005763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272C" w:rsidRPr="0000272C" w:rsidRDefault="005763BB" w:rsidP="0000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0272C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</w:t>
      </w:r>
      <w:r w:rsidR="0000272C">
        <w:rPr>
          <w:rFonts w:ascii="Times New Roman" w:hAnsi="Times New Roman" w:cs="Times New Roman"/>
          <w:sz w:val="28"/>
          <w:szCs w:val="28"/>
          <w:lang w:val="uk-UA" w:eastAsia="ru-RU"/>
        </w:rPr>
        <w:t>ового</w:t>
      </w:r>
      <w:r w:rsidRPr="00002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37AD7" w:rsidRPr="0000272C">
        <w:rPr>
          <w:rFonts w:ascii="Times New Roman" w:hAnsi="Times New Roman" w:cs="Times New Roman"/>
          <w:sz w:val="28"/>
          <w:szCs w:val="28"/>
          <w:lang w:val="uk-UA" w:eastAsia="ru-RU"/>
        </w:rPr>
        <w:t>відділу-головний</w:t>
      </w:r>
    </w:p>
    <w:p w:rsidR="005763BB" w:rsidRPr="0000272C" w:rsidRDefault="00937AD7" w:rsidP="0000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02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бухгалтер </w:t>
      </w:r>
      <w:r w:rsidR="005763BB" w:rsidRPr="00002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2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Комишуваської </w:t>
      </w:r>
      <w:r w:rsidR="005763BB" w:rsidRPr="00002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селищної ради </w:t>
      </w:r>
      <w:r w:rsidR="0000272C" w:rsidRPr="00002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00272C">
        <w:rPr>
          <w:rFonts w:ascii="Times New Roman" w:hAnsi="Times New Roman" w:cs="Times New Roman"/>
          <w:sz w:val="28"/>
          <w:szCs w:val="28"/>
          <w:lang w:val="uk-UA" w:eastAsia="ru-RU"/>
        </w:rPr>
        <w:t>Т.І</w:t>
      </w:r>
      <w:r w:rsidR="0087257A" w:rsidRPr="0000272C">
        <w:rPr>
          <w:rFonts w:ascii="Times New Roman" w:hAnsi="Times New Roman" w:cs="Times New Roman"/>
          <w:sz w:val="28"/>
          <w:szCs w:val="28"/>
          <w:lang w:val="uk-UA" w:eastAsia="ru-RU"/>
        </w:rPr>
        <w:t>ВАХНЕНКО</w:t>
      </w:r>
    </w:p>
    <w:p w:rsidR="00DB588A" w:rsidRPr="005763BB" w:rsidRDefault="00DB588A">
      <w:pPr>
        <w:rPr>
          <w:lang w:val="uk-UA"/>
        </w:rPr>
      </w:pPr>
    </w:p>
    <w:sectPr w:rsidR="00DB588A" w:rsidRPr="005763BB" w:rsidSect="008725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Sans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E63"/>
    <w:multiLevelType w:val="hybridMultilevel"/>
    <w:tmpl w:val="8D1CFBCA"/>
    <w:lvl w:ilvl="0" w:tplc="14DA6CF0">
      <w:start w:val="1"/>
      <w:numFmt w:val="bullet"/>
      <w:lvlText w:val="-"/>
      <w:lvlJc w:val="left"/>
      <w:pPr>
        <w:ind w:left="1020" w:hanging="360"/>
      </w:pPr>
      <w:rPr>
        <w:rFonts w:ascii="SourceSansPro" w:eastAsia="Times New Roman" w:hAnsi="SourceSans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0053ADB"/>
    <w:multiLevelType w:val="multilevel"/>
    <w:tmpl w:val="3B74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BB"/>
    <w:rsid w:val="0000272C"/>
    <w:rsid w:val="00015D13"/>
    <w:rsid w:val="00033935"/>
    <w:rsid w:val="00043B3F"/>
    <w:rsid w:val="000E594E"/>
    <w:rsid w:val="00115454"/>
    <w:rsid w:val="001564CD"/>
    <w:rsid w:val="0016684D"/>
    <w:rsid w:val="001B239F"/>
    <w:rsid w:val="001D56D7"/>
    <w:rsid w:val="00270CC7"/>
    <w:rsid w:val="002B4F3D"/>
    <w:rsid w:val="00327134"/>
    <w:rsid w:val="00341BF2"/>
    <w:rsid w:val="00361049"/>
    <w:rsid w:val="003673E8"/>
    <w:rsid w:val="00395662"/>
    <w:rsid w:val="003D2245"/>
    <w:rsid w:val="005744AE"/>
    <w:rsid w:val="005763BB"/>
    <w:rsid w:val="005C1E14"/>
    <w:rsid w:val="005C43B9"/>
    <w:rsid w:val="005F770E"/>
    <w:rsid w:val="006031B6"/>
    <w:rsid w:val="00640B09"/>
    <w:rsid w:val="006672AE"/>
    <w:rsid w:val="006761B3"/>
    <w:rsid w:val="00733FF1"/>
    <w:rsid w:val="00777A47"/>
    <w:rsid w:val="0087257A"/>
    <w:rsid w:val="0088073D"/>
    <w:rsid w:val="0088716D"/>
    <w:rsid w:val="008A3B0F"/>
    <w:rsid w:val="008C424F"/>
    <w:rsid w:val="009142EA"/>
    <w:rsid w:val="00937AD7"/>
    <w:rsid w:val="00952972"/>
    <w:rsid w:val="00995091"/>
    <w:rsid w:val="009A6449"/>
    <w:rsid w:val="009A665A"/>
    <w:rsid w:val="00A14572"/>
    <w:rsid w:val="00A20042"/>
    <w:rsid w:val="00A333E4"/>
    <w:rsid w:val="00AB10D9"/>
    <w:rsid w:val="00AC6AB7"/>
    <w:rsid w:val="00B06A9D"/>
    <w:rsid w:val="00B61F6F"/>
    <w:rsid w:val="00B8400C"/>
    <w:rsid w:val="00BA23F2"/>
    <w:rsid w:val="00BA3070"/>
    <w:rsid w:val="00BA3F49"/>
    <w:rsid w:val="00C151FE"/>
    <w:rsid w:val="00C63724"/>
    <w:rsid w:val="00CD5748"/>
    <w:rsid w:val="00DB588A"/>
    <w:rsid w:val="00E23956"/>
    <w:rsid w:val="00E3398E"/>
    <w:rsid w:val="00EE28D5"/>
    <w:rsid w:val="00EE75AB"/>
    <w:rsid w:val="00F10B65"/>
    <w:rsid w:val="00F34EE9"/>
    <w:rsid w:val="00F97674"/>
    <w:rsid w:val="00F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763BB"/>
  </w:style>
  <w:style w:type="paragraph" w:styleId="a4">
    <w:name w:val="Balloon Text"/>
    <w:basedOn w:val="a"/>
    <w:link w:val="a5"/>
    <w:uiPriority w:val="99"/>
    <w:semiHidden/>
    <w:unhideWhenUsed/>
    <w:rsid w:val="00A2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42"/>
    <w:rPr>
      <w:rFonts w:ascii="Segoe UI" w:hAnsi="Segoe UI" w:cs="Segoe UI"/>
      <w:sz w:val="18"/>
      <w:szCs w:val="18"/>
    </w:rPr>
  </w:style>
  <w:style w:type="paragraph" w:customStyle="1" w:styleId="a40">
    <w:name w:val="a4"/>
    <w:basedOn w:val="a"/>
    <w:rsid w:val="001B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239F"/>
    <w:rPr>
      <w:b/>
      <w:bCs/>
    </w:rPr>
  </w:style>
  <w:style w:type="table" w:styleId="a7">
    <w:name w:val="Table Grid"/>
    <w:basedOn w:val="a1"/>
    <w:uiPriority w:val="39"/>
    <w:rsid w:val="0087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A3F4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3F4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763BB"/>
  </w:style>
  <w:style w:type="paragraph" w:styleId="a4">
    <w:name w:val="Balloon Text"/>
    <w:basedOn w:val="a"/>
    <w:link w:val="a5"/>
    <w:uiPriority w:val="99"/>
    <w:semiHidden/>
    <w:unhideWhenUsed/>
    <w:rsid w:val="00A2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42"/>
    <w:rPr>
      <w:rFonts w:ascii="Segoe UI" w:hAnsi="Segoe UI" w:cs="Segoe UI"/>
      <w:sz w:val="18"/>
      <w:szCs w:val="18"/>
    </w:rPr>
  </w:style>
  <w:style w:type="paragraph" w:customStyle="1" w:styleId="a40">
    <w:name w:val="a4"/>
    <w:basedOn w:val="a"/>
    <w:rsid w:val="001B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239F"/>
    <w:rPr>
      <w:b/>
      <w:bCs/>
    </w:rPr>
  </w:style>
  <w:style w:type="table" w:styleId="a7">
    <w:name w:val="Table Grid"/>
    <w:basedOn w:val="a1"/>
    <w:uiPriority w:val="39"/>
    <w:rsid w:val="0087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A3F4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3F4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719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6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08EA-15B2-40FC-91B8-A66FB64F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Asusx540l</dc:creator>
  <cp:lastModifiedBy>Пользователь Windows</cp:lastModifiedBy>
  <cp:revision>8</cp:revision>
  <cp:lastPrinted>2019-11-11T12:53:00Z</cp:lastPrinted>
  <dcterms:created xsi:type="dcterms:W3CDTF">2019-11-05T13:07:00Z</dcterms:created>
  <dcterms:modified xsi:type="dcterms:W3CDTF">2019-11-11T12:56:00Z</dcterms:modified>
</cp:coreProperties>
</file>