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70" w:rsidRPr="00884F70" w:rsidRDefault="00884F70" w:rsidP="00884F70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</w:rPr>
      </w:pPr>
      <w:r w:rsidRPr="00884F70">
        <w:rPr>
          <w:rFonts w:eastAsia="Calibri" w:cs="Times New Roman"/>
          <w:b/>
          <w:color w:val="000000"/>
          <w:szCs w:val="28"/>
        </w:rPr>
        <w:t xml:space="preserve">У Запорізькій області починає роботу п’ятирічна Програма з аграрного і сільського розвитку (АГРО), що фінансується Агентством США з міжнародного розвитку (USAID) та впроваджується компанією </w:t>
      </w:r>
    </w:p>
    <w:p w:rsidR="00884F70" w:rsidRPr="00884F70" w:rsidRDefault="00884F70" w:rsidP="00884F70">
      <w:pPr>
        <w:autoSpaceDE w:val="0"/>
        <w:autoSpaceDN w:val="0"/>
        <w:adjustRightInd w:val="0"/>
        <w:jc w:val="center"/>
        <w:rPr>
          <w:rFonts w:eastAsia="Calibri" w:cs="Times New Roman"/>
          <w:b/>
          <w:color w:val="000000"/>
          <w:szCs w:val="28"/>
        </w:rPr>
      </w:pPr>
      <w:proofErr w:type="spellStart"/>
      <w:r w:rsidRPr="00884F70">
        <w:rPr>
          <w:rFonts w:eastAsia="Calibri" w:cs="Times New Roman"/>
          <w:b/>
          <w:color w:val="000000"/>
          <w:szCs w:val="28"/>
        </w:rPr>
        <w:t>Кімонікс</w:t>
      </w:r>
      <w:proofErr w:type="spellEnd"/>
      <w:r w:rsidRPr="00884F70">
        <w:rPr>
          <w:rFonts w:eastAsia="Calibri" w:cs="Times New Roman"/>
          <w:b/>
          <w:color w:val="000000"/>
          <w:szCs w:val="28"/>
        </w:rPr>
        <w:t xml:space="preserve"> Інтернешнл</w:t>
      </w:r>
    </w:p>
    <w:p w:rsidR="00884F70" w:rsidRPr="00884F70" w:rsidRDefault="00884F70" w:rsidP="00884F70">
      <w:pPr>
        <w:autoSpaceDE w:val="0"/>
        <w:autoSpaceDN w:val="0"/>
        <w:adjustRightInd w:val="0"/>
        <w:rPr>
          <w:rFonts w:eastAsia="Calibri" w:cs="Times New Roman"/>
          <w:b/>
          <w:color w:val="000000"/>
          <w:szCs w:val="28"/>
        </w:rPr>
      </w:pP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Метою програми АГРО є прискорення економічного розвитку сільських громад України, що потребують найбільшої підтримки, шляхом покращення управління в сільськогосподарському секторі, що сприятиме розвитку більш продуктивних, сучасних та прибуткових </w:t>
      </w:r>
      <w:proofErr w:type="spellStart"/>
      <w:r w:rsidRPr="00884F70">
        <w:rPr>
          <w:rFonts w:eastAsia="Calibri" w:cs="Times New Roman"/>
          <w:color w:val="000000"/>
          <w:szCs w:val="28"/>
        </w:rPr>
        <w:t>мікро</w:t>
      </w:r>
      <w:proofErr w:type="spellEnd"/>
      <w:r w:rsidRPr="00884F70">
        <w:rPr>
          <w:rFonts w:eastAsia="Calibri" w:cs="Times New Roman"/>
          <w:color w:val="000000"/>
          <w:szCs w:val="28"/>
        </w:rPr>
        <w:t xml:space="preserve">, малих та середніх сільськогосподарських підприємств (ММСП), які успішно інтегруватимуться в конкурентні українські та міжнародні ринки.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Програма включає три складові: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1. Покращення продуктивності та доступу до ринків у цільових ланцюгах доданої вартості шляхом реалізації таких завдань: сприяння використанню високоякісної сировини/матеріалів та передових технологій виробництва; покращення інфраструктури </w:t>
      </w:r>
      <w:r w:rsidR="00CE7833" w:rsidRPr="00884F70">
        <w:rPr>
          <w:rFonts w:eastAsia="Calibri" w:cs="Times New Roman"/>
          <w:color w:val="000000"/>
          <w:szCs w:val="28"/>
        </w:rPr>
        <w:t>після врожайної</w:t>
      </w:r>
      <w:r w:rsidRPr="00884F70">
        <w:rPr>
          <w:rFonts w:eastAsia="Calibri" w:cs="Times New Roman"/>
          <w:color w:val="000000"/>
          <w:szCs w:val="28"/>
        </w:rPr>
        <w:t xml:space="preserve"> обробки, зберігання та переробки; розширення доступу до ринків збуту;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2. Вдосконалення функцій підтримки шляхом: покращення доступу до ефективної та доступної іригації; покращення доступу до джерел фінансування; вдосконалення послуг у секторі;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3. Вдосконалення нормативно-правової бази у аграрному секторі внаслідок підвищення сприятливості національного та місцевого бізнес-середовища.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Більше про Програму АГРО – на нашій сторінці у </w:t>
      </w:r>
      <w:proofErr w:type="spellStart"/>
      <w:r w:rsidRPr="00884F70">
        <w:rPr>
          <w:rFonts w:eastAsia="Calibri" w:cs="Times New Roman"/>
          <w:color w:val="000000"/>
          <w:szCs w:val="28"/>
        </w:rPr>
        <w:t>Фейсбук</w:t>
      </w:r>
      <w:proofErr w:type="spellEnd"/>
      <w:r w:rsidRPr="00884F70">
        <w:rPr>
          <w:rFonts w:eastAsia="Calibri" w:cs="Times New Roman"/>
          <w:color w:val="000000"/>
          <w:szCs w:val="28"/>
        </w:rPr>
        <w:t xml:space="preserve">: https://www.facebook.com/usaid.agro/. </w:t>
      </w:r>
    </w:p>
    <w:p w:rsidR="00884F70" w:rsidRPr="00884F70" w:rsidRDefault="00884F70" w:rsidP="00884F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color w:val="000000"/>
          <w:szCs w:val="28"/>
        </w:rPr>
      </w:pPr>
      <w:r w:rsidRPr="00884F70">
        <w:rPr>
          <w:rFonts w:eastAsia="Calibri" w:cs="Times New Roman"/>
          <w:color w:val="000000"/>
          <w:szCs w:val="28"/>
        </w:rPr>
        <w:t xml:space="preserve">Програма USAID АГРО запрошує до співпраці представників органів державної та місцевої влади, громадського сектору, товаровиробників та їх об’єднань у Запорізькій області, які прагнуть розвивати та покращувати ринкову інфраструктуру задля нарощування доданої вартості сільськогосподарської продукції, створення робочих місць, в тому числі несільськогосподарського напрямку, підвищення доходів та покращення якості життя у громадах. </w:t>
      </w:r>
    </w:p>
    <w:p w:rsidR="00884F70" w:rsidRPr="00884F70" w:rsidRDefault="00884F70" w:rsidP="00884F70">
      <w:pPr>
        <w:ind w:firstLine="709"/>
        <w:jc w:val="both"/>
        <w:rPr>
          <w:rFonts w:eastAsia="Calibri" w:cs="Times New Roman"/>
          <w:szCs w:val="28"/>
        </w:rPr>
      </w:pPr>
      <w:r w:rsidRPr="00884F70">
        <w:rPr>
          <w:rFonts w:eastAsia="Calibri" w:cs="Times New Roman"/>
          <w:szCs w:val="28"/>
        </w:rPr>
        <w:t xml:space="preserve">На даному етапі Програма АГРО шукає партнерів </w:t>
      </w:r>
      <w:r w:rsidRPr="00884F70">
        <w:rPr>
          <w:rFonts w:eastAsia="Calibri" w:cs="Times New Roman"/>
          <w:color w:val="1D2129"/>
          <w:szCs w:val="28"/>
          <w:lang w:eastAsia="ru-RU"/>
        </w:rPr>
        <w:t xml:space="preserve">та учасників ініціатив з впровадження нових технологій та підвищення продуктивності і якості </w:t>
      </w:r>
      <w:r w:rsidRPr="00884F70">
        <w:rPr>
          <w:rFonts w:eastAsia="Calibri" w:cs="Times New Roman"/>
          <w:szCs w:val="28"/>
        </w:rPr>
        <w:t xml:space="preserve">у сфері виробництва плодоовочевої та ягідної, молочної та м’ясної продукції, аквакультури, кондитерських виробів і окремих продуктів харчування. </w:t>
      </w:r>
    </w:p>
    <w:p w:rsidR="00884F70" w:rsidRPr="00884F70" w:rsidRDefault="00884F70" w:rsidP="00884F70">
      <w:pPr>
        <w:ind w:firstLine="709"/>
        <w:jc w:val="both"/>
        <w:rPr>
          <w:rFonts w:eastAsia="Calibri" w:cs="Times New Roman"/>
          <w:color w:val="1D2129"/>
          <w:szCs w:val="28"/>
          <w:lang w:eastAsia="ru-RU"/>
        </w:rPr>
      </w:pPr>
      <w:r w:rsidRPr="00884F70">
        <w:rPr>
          <w:rFonts w:eastAsia="Calibri" w:cs="Times New Roman"/>
          <w:color w:val="1D2129"/>
          <w:szCs w:val="28"/>
          <w:lang w:eastAsia="ru-RU"/>
        </w:rPr>
        <w:t xml:space="preserve">Метою цієї ініціативи є аналіз практичних потреб </w:t>
      </w:r>
      <w:proofErr w:type="spellStart"/>
      <w:r w:rsidRPr="00884F70">
        <w:rPr>
          <w:rFonts w:eastAsia="Calibri" w:cs="Times New Roman"/>
          <w:color w:val="1D2129"/>
          <w:szCs w:val="28"/>
          <w:lang w:eastAsia="ru-RU"/>
        </w:rPr>
        <w:t>мікро</w:t>
      </w:r>
      <w:proofErr w:type="spellEnd"/>
      <w:r w:rsidRPr="00884F70">
        <w:rPr>
          <w:rFonts w:eastAsia="Calibri" w:cs="Times New Roman"/>
          <w:color w:val="1D2129"/>
          <w:szCs w:val="28"/>
          <w:lang w:eastAsia="ru-RU"/>
        </w:rPr>
        <w:t xml:space="preserve">, малих і середніх агровиробників та їх підтримка в удосконаленні процесів виробництва, запровадженні кращих практик, підвищенні прибутковості, впровадженні SMART технологій, покращенні безпечності та якості продукції. </w:t>
      </w:r>
    </w:p>
    <w:p w:rsidR="00884F70" w:rsidRPr="00884F70" w:rsidRDefault="00884F70" w:rsidP="00884F70">
      <w:pPr>
        <w:ind w:firstLine="709"/>
        <w:jc w:val="both"/>
        <w:rPr>
          <w:rFonts w:eastAsia="Calibri" w:cs="Times New Roman"/>
          <w:color w:val="1D2129"/>
          <w:szCs w:val="28"/>
          <w:lang w:eastAsia="ru-RU"/>
        </w:rPr>
      </w:pPr>
    </w:p>
    <w:p w:rsidR="00D75B68" w:rsidRDefault="00D75B68" w:rsidP="00884F70">
      <w:pPr>
        <w:ind w:firstLine="709"/>
        <w:jc w:val="both"/>
        <w:rPr>
          <w:rFonts w:eastAsia="Calibri" w:cs="Times New Roman"/>
          <w:b/>
          <w:color w:val="1D2129"/>
          <w:szCs w:val="28"/>
          <w:lang w:eastAsia="ru-RU"/>
        </w:rPr>
      </w:pPr>
    </w:p>
    <w:p w:rsidR="00D75B68" w:rsidRDefault="00D75B68" w:rsidP="00884F70">
      <w:pPr>
        <w:ind w:firstLine="709"/>
        <w:jc w:val="both"/>
        <w:rPr>
          <w:rFonts w:eastAsia="Calibri" w:cs="Times New Roman"/>
          <w:b/>
          <w:color w:val="1D2129"/>
          <w:szCs w:val="28"/>
          <w:lang w:eastAsia="ru-RU"/>
        </w:rPr>
      </w:pPr>
    </w:p>
    <w:p w:rsidR="00D75B68" w:rsidRDefault="00D75B68" w:rsidP="00884F70">
      <w:pPr>
        <w:ind w:firstLine="709"/>
        <w:jc w:val="both"/>
        <w:rPr>
          <w:rFonts w:eastAsia="Calibri" w:cs="Times New Roman"/>
          <w:b/>
          <w:color w:val="1D2129"/>
          <w:szCs w:val="28"/>
          <w:lang w:eastAsia="ru-RU"/>
        </w:rPr>
      </w:pPr>
    </w:p>
    <w:p w:rsidR="00D75B68" w:rsidRDefault="00D75B68" w:rsidP="00884F70">
      <w:pPr>
        <w:ind w:firstLine="709"/>
        <w:jc w:val="both"/>
        <w:rPr>
          <w:rFonts w:eastAsia="Calibri" w:cs="Times New Roman"/>
          <w:b/>
          <w:color w:val="1D2129"/>
          <w:szCs w:val="28"/>
          <w:lang w:eastAsia="ru-RU"/>
        </w:rPr>
      </w:pPr>
    </w:p>
    <w:p w:rsidR="00884F70" w:rsidRPr="00CE7833" w:rsidRDefault="00884F70" w:rsidP="00884F70">
      <w:pPr>
        <w:ind w:firstLine="709"/>
        <w:jc w:val="both"/>
        <w:rPr>
          <w:rFonts w:eastAsia="Calibri" w:cs="Times New Roman"/>
          <w:b/>
          <w:color w:val="1D2129"/>
          <w:szCs w:val="28"/>
          <w:lang w:eastAsia="ru-RU"/>
        </w:rPr>
      </w:pPr>
      <w:bookmarkStart w:id="0" w:name="_GoBack"/>
      <w:bookmarkEnd w:id="0"/>
      <w:r w:rsidRPr="00CE7833">
        <w:rPr>
          <w:rFonts w:eastAsia="Calibri" w:cs="Times New Roman"/>
          <w:b/>
          <w:color w:val="1D2129"/>
          <w:szCs w:val="28"/>
          <w:lang w:eastAsia="ru-RU"/>
        </w:rPr>
        <w:lastRenderedPageBreak/>
        <w:t>Реєстрація доступна за посиланнями та QR-кодами:</w:t>
      </w:r>
    </w:p>
    <w:p w:rsidR="00884F70" w:rsidRPr="00884F70" w:rsidRDefault="00884F70" w:rsidP="00884F70">
      <w:pPr>
        <w:ind w:firstLine="709"/>
        <w:jc w:val="both"/>
        <w:rPr>
          <w:rFonts w:eastAsia="Calibri" w:cs="Times New Roman"/>
          <w:color w:val="1D2129"/>
          <w:szCs w:val="28"/>
          <w:lang w:eastAsia="ru-RU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2450"/>
        <w:gridCol w:w="2654"/>
        <w:gridCol w:w="2250"/>
      </w:tblGrid>
      <w:tr w:rsidR="00884F70" w:rsidRPr="00884F70" w:rsidTr="006D75F4">
        <w:trPr>
          <w:trHeight w:val="1018"/>
        </w:trPr>
        <w:tc>
          <w:tcPr>
            <w:tcW w:w="2431" w:type="dxa"/>
          </w:tcPr>
          <w:p w:rsidR="00884F70" w:rsidRPr="00CE7833" w:rsidRDefault="00884F70" w:rsidP="00884F70">
            <w:pPr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</w:pPr>
            <w:r w:rsidRPr="00CE7833"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  <w:t>Для виробників плодоовочевої та ягідної продукції</w:t>
            </w:r>
          </w:p>
        </w:tc>
        <w:tc>
          <w:tcPr>
            <w:tcW w:w="2458" w:type="dxa"/>
          </w:tcPr>
          <w:p w:rsidR="00884F70" w:rsidRPr="00CE7833" w:rsidRDefault="00884F70" w:rsidP="00884F70">
            <w:pPr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</w:pPr>
            <w:r w:rsidRPr="00CE7833"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  <w:t>Для виробників м'ясо-молочної продукції</w:t>
            </w:r>
          </w:p>
        </w:tc>
        <w:tc>
          <w:tcPr>
            <w:tcW w:w="2657" w:type="dxa"/>
          </w:tcPr>
          <w:p w:rsidR="00884F70" w:rsidRPr="00CE7833" w:rsidRDefault="00884F70" w:rsidP="00884F70">
            <w:pPr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</w:pPr>
            <w:r w:rsidRPr="00CE7833"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  <w:t>Для виробників кондитерських виробів і окремих продуктів харчування</w:t>
            </w:r>
          </w:p>
        </w:tc>
        <w:tc>
          <w:tcPr>
            <w:tcW w:w="2235" w:type="dxa"/>
          </w:tcPr>
          <w:p w:rsidR="00884F70" w:rsidRPr="00CE7833" w:rsidRDefault="00884F70" w:rsidP="00884F70">
            <w:pPr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</w:pPr>
            <w:r w:rsidRPr="00CE7833">
              <w:rPr>
                <w:rFonts w:ascii="Times New Roman" w:eastAsia="Calibri" w:hAnsi="Times New Roman" w:cs="Times New Roman"/>
                <w:bCs/>
                <w:color w:val="1D2129"/>
                <w:sz w:val="28"/>
                <w:szCs w:val="28"/>
                <w:lang w:eastAsia="ru-RU"/>
              </w:rPr>
              <w:t>Для виробників у секторі аквакультури</w:t>
            </w:r>
          </w:p>
        </w:tc>
      </w:tr>
      <w:tr w:rsidR="00884F70" w:rsidRPr="00884F70" w:rsidTr="006D75F4">
        <w:trPr>
          <w:trHeight w:val="99"/>
        </w:trPr>
        <w:tc>
          <w:tcPr>
            <w:tcW w:w="2431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4F70" w:rsidRPr="00884F70" w:rsidTr="006D75F4">
        <w:trPr>
          <w:trHeight w:val="257"/>
        </w:trPr>
        <w:tc>
          <w:tcPr>
            <w:tcW w:w="2431" w:type="dxa"/>
          </w:tcPr>
          <w:p w:rsidR="00884F70" w:rsidRPr="00884F70" w:rsidRDefault="00D75B68" w:rsidP="00884F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5" w:history="1">
              <w:r w:rsidR="00884F70" w:rsidRPr="00884F70">
                <w:rPr>
                  <w:rFonts w:ascii="Times New Roman" w:eastAsia="Calibri" w:hAnsi="Times New Roman" w:cs="Times New Roman"/>
                  <w:lang w:eastAsia="ru-RU"/>
                </w:rPr>
                <w:t>https://bit.ly/3f8mREI</w:t>
              </w:r>
            </w:hyperlink>
          </w:p>
        </w:tc>
        <w:tc>
          <w:tcPr>
            <w:tcW w:w="2458" w:type="dxa"/>
          </w:tcPr>
          <w:p w:rsidR="00884F70" w:rsidRPr="00884F70" w:rsidRDefault="00D75B68" w:rsidP="00884F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6" w:history="1">
              <w:r w:rsidR="00884F70" w:rsidRPr="00884F70">
                <w:rPr>
                  <w:rFonts w:ascii="Times New Roman" w:eastAsia="Calibri" w:hAnsi="Times New Roman" w:cs="Times New Roman"/>
                  <w:lang w:eastAsia="ru-RU"/>
                </w:rPr>
                <w:t>https://bit.ly/3fjCJUZ</w:t>
              </w:r>
            </w:hyperlink>
          </w:p>
        </w:tc>
        <w:tc>
          <w:tcPr>
            <w:tcW w:w="2657" w:type="dxa"/>
          </w:tcPr>
          <w:p w:rsidR="00884F70" w:rsidRPr="00884F70" w:rsidRDefault="00D75B68" w:rsidP="00884F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7" w:history="1">
              <w:r w:rsidR="00884F70" w:rsidRPr="00884F70">
                <w:rPr>
                  <w:rFonts w:ascii="Times New Roman" w:eastAsia="Calibri" w:hAnsi="Times New Roman" w:cs="Times New Roman"/>
                  <w:lang w:eastAsia="ru-RU"/>
                </w:rPr>
                <w:t>https://bit.ly/2ZVnNWO</w:t>
              </w:r>
            </w:hyperlink>
          </w:p>
        </w:tc>
        <w:tc>
          <w:tcPr>
            <w:tcW w:w="2235" w:type="dxa"/>
          </w:tcPr>
          <w:p w:rsidR="00884F70" w:rsidRPr="00884F70" w:rsidRDefault="00D75B68" w:rsidP="00884F70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8" w:history="1">
              <w:r w:rsidR="00884F70" w:rsidRPr="00884F70">
                <w:rPr>
                  <w:rFonts w:ascii="Times New Roman" w:eastAsia="Calibri" w:hAnsi="Times New Roman" w:cs="Times New Roman"/>
                  <w:lang w:eastAsia="ru-RU"/>
                </w:rPr>
                <w:t>https</w:t>
              </w:r>
            </w:hyperlink>
            <w:r w:rsidR="00884F70" w:rsidRPr="00884F70">
              <w:rPr>
                <w:rFonts w:ascii="Times New Roman" w:eastAsia="Calibri" w:hAnsi="Times New Roman" w:cs="Times New Roman"/>
                <w:lang w:eastAsia="ru-RU"/>
              </w:rPr>
              <w:t>://bit.ly/2B6alab</w:t>
            </w:r>
          </w:p>
        </w:tc>
      </w:tr>
      <w:tr w:rsidR="00884F70" w:rsidRPr="00884F70" w:rsidTr="006D75F4">
        <w:trPr>
          <w:trHeight w:val="257"/>
        </w:trPr>
        <w:tc>
          <w:tcPr>
            <w:tcW w:w="2431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  <w:tc>
          <w:tcPr>
            <w:tcW w:w="2458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  <w:tc>
          <w:tcPr>
            <w:tcW w:w="2657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</w:p>
        </w:tc>
      </w:tr>
      <w:tr w:rsidR="00884F70" w:rsidRPr="00884F70" w:rsidTr="006D75F4">
        <w:trPr>
          <w:trHeight w:val="1765"/>
        </w:trPr>
        <w:tc>
          <w:tcPr>
            <w:tcW w:w="2431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884F70">
              <w:rPr>
                <w:rFonts w:eastAsia="Calibri" w:cs="Times New Roman"/>
                <w:noProof/>
                <w:szCs w:val="28"/>
                <w:lang w:eastAsia="uk-UA"/>
              </w:rPr>
              <w:drawing>
                <wp:inline distT="0" distB="0" distL="0" distR="0" wp14:anchorId="37F7925F" wp14:editId="2FB7066D">
                  <wp:extent cx="1187450" cy="1187450"/>
                  <wp:effectExtent l="0" t="0" r="6350" b="635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884F70">
              <w:rPr>
                <w:rFonts w:eastAsia="Calibri" w:cs="Times New Roman"/>
                <w:noProof/>
                <w:szCs w:val="28"/>
                <w:lang w:eastAsia="uk-UA"/>
              </w:rPr>
              <w:drawing>
                <wp:inline distT="0" distB="0" distL="0" distR="0" wp14:anchorId="1B7E5B1E" wp14:editId="597A475E">
                  <wp:extent cx="1187450" cy="1187450"/>
                  <wp:effectExtent l="0" t="0" r="6350" b="635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7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color w:val="1D2129"/>
                <w:sz w:val="28"/>
                <w:szCs w:val="28"/>
                <w:lang w:eastAsia="ru-RU"/>
              </w:rPr>
            </w:pPr>
            <w:r w:rsidRPr="00884F70">
              <w:rPr>
                <w:rFonts w:eastAsia="Calibri" w:cs="Times New Roman"/>
                <w:noProof/>
                <w:szCs w:val="28"/>
                <w:lang w:eastAsia="uk-UA"/>
              </w:rPr>
              <w:drawing>
                <wp:inline distT="0" distB="0" distL="0" distR="0" wp14:anchorId="4310C733" wp14:editId="75B6D880">
                  <wp:extent cx="1187669" cy="1187669"/>
                  <wp:effectExtent l="0" t="0" r="6350" b="635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669" cy="118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884F70" w:rsidRPr="00884F70" w:rsidRDefault="00884F70" w:rsidP="00884F70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84F70">
              <w:rPr>
                <w:rFonts w:eastAsia="Calibri" w:cs="Times New Roman"/>
                <w:noProof/>
                <w:szCs w:val="28"/>
                <w:lang w:eastAsia="uk-UA"/>
              </w:rPr>
              <w:drawing>
                <wp:inline distT="0" distB="0" distL="0" distR="0" wp14:anchorId="029C92B3" wp14:editId="4BB49B98">
                  <wp:extent cx="1187450" cy="1187450"/>
                  <wp:effectExtent l="0" t="0" r="6350" b="6350"/>
                  <wp:docPr id="4" name="Picture 7" descr="A picture containing indoor, piece, hand, boa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F70" w:rsidRPr="00884F70" w:rsidRDefault="00884F70" w:rsidP="00884F70">
      <w:pPr>
        <w:jc w:val="both"/>
        <w:rPr>
          <w:rFonts w:eastAsia="Calibri" w:cs="Times New Roman"/>
          <w:color w:val="1D2129"/>
          <w:szCs w:val="28"/>
          <w:lang w:eastAsia="ru-RU"/>
        </w:rPr>
      </w:pPr>
    </w:p>
    <w:p w:rsidR="00884F70" w:rsidRPr="00884F70" w:rsidRDefault="00884F70" w:rsidP="00884F70">
      <w:pPr>
        <w:jc w:val="both"/>
        <w:rPr>
          <w:rFonts w:eastAsia="Calibri" w:cs="Times New Roman"/>
          <w:color w:val="1D2129"/>
          <w:szCs w:val="28"/>
          <w:lang w:eastAsia="ru-RU"/>
        </w:rPr>
      </w:pPr>
    </w:p>
    <w:p w:rsidR="00884F70" w:rsidRPr="00884F70" w:rsidRDefault="00884F70" w:rsidP="00884F70">
      <w:pPr>
        <w:jc w:val="both"/>
        <w:rPr>
          <w:rFonts w:eastAsia="Calibri" w:cs="Times New Roman"/>
          <w:color w:val="1D2129"/>
          <w:szCs w:val="28"/>
          <w:lang w:eastAsia="ru-RU"/>
        </w:rPr>
      </w:pPr>
      <w:r w:rsidRPr="00884F70">
        <w:rPr>
          <w:rFonts w:eastAsia="Calibri" w:cs="Times New Roman"/>
          <w:color w:val="1D2129"/>
          <w:szCs w:val="28"/>
          <w:lang w:eastAsia="ru-RU"/>
        </w:rPr>
        <w:t xml:space="preserve">Термін подання заявок: </w:t>
      </w:r>
      <w:r w:rsidRPr="00884F70">
        <w:rPr>
          <w:rFonts w:eastAsia="Calibri" w:cs="Times New Roman"/>
          <w:b/>
          <w:bCs/>
          <w:color w:val="1D2129"/>
          <w:szCs w:val="28"/>
          <w:lang w:eastAsia="ru-RU"/>
        </w:rPr>
        <w:t>до 15 серпня 2020 року</w:t>
      </w:r>
      <w:r w:rsidRPr="00884F70">
        <w:rPr>
          <w:rFonts w:eastAsia="Calibri" w:cs="Times New Roman"/>
          <w:color w:val="1D2129"/>
          <w:szCs w:val="28"/>
          <w:lang w:eastAsia="ru-RU"/>
        </w:rPr>
        <w:t xml:space="preserve">. </w:t>
      </w:r>
    </w:p>
    <w:p w:rsidR="00665CCC" w:rsidRPr="00884F70" w:rsidRDefault="00665CCC">
      <w:pPr>
        <w:rPr>
          <w:rFonts w:cs="Times New Roman"/>
          <w:szCs w:val="28"/>
        </w:rPr>
      </w:pPr>
    </w:p>
    <w:sectPr w:rsidR="00665CCC" w:rsidRPr="00884F70" w:rsidSect="00150014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0"/>
    <w:rsid w:val="000173A8"/>
    <w:rsid w:val="00150014"/>
    <w:rsid w:val="00665CCC"/>
    <w:rsid w:val="00884F70"/>
    <w:rsid w:val="00CE7833"/>
    <w:rsid w:val="00D7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70"/>
    <w:pPr>
      <w:ind w:firstLine="0"/>
      <w:jc w:val="left"/>
    </w:pPr>
    <w:rPr>
      <w:rFonts w:ascii="Calibri" w:hAnsi="Calibr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7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F70"/>
    <w:pPr>
      <w:ind w:firstLine="0"/>
      <w:jc w:val="left"/>
    </w:pPr>
    <w:rPr>
      <w:rFonts w:ascii="Calibri" w:hAnsi="Calibr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F7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B6al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2ZVnNWO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fjCJUZ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bit.ly/3f8mREI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1870</Words>
  <Characters>1067</Characters>
  <Application>Microsoft Office Word</Application>
  <DocSecurity>0</DocSecurity>
  <Lines>8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2020-07-29T13:01:00Z</dcterms:created>
  <dcterms:modified xsi:type="dcterms:W3CDTF">2020-07-30T12:31:00Z</dcterms:modified>
</cp:coreProperties>
</file>