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0C" w:rsidRDefault="0079060C" w:rsidP="007906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законодавчі та </w:t>
      </w:r>
      <w:r w:rsidRPr="00EB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нормативно-правові акти з охорони праці,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безпеки дорожнього руху, перевезення вантажів, </w:t>
      </w:r>
      <w:r w:rsidRPr="00EB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стосуються </w:t>
      </w:r>
    </w:p>
    <w:p w:rsidR="0079060C" w:rsidRDefault="0079060C" w:rsidP="007906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FA4">
        <w:rPr>
          <w:rFonts w:ascii="Times New Roman" w:hAnsi="Times New Roman" w:cs="Times New Roman"/>
          <w:b/>
          <w:sz w:val="24"/>
          <w:szCs w:val="24"/>
          <w:lang w:val="uk-UA"/>
        </w:rPr>
        <w:t>роботодавців-перевізників:</w:t>
      </w:r>
    </w:p>
    <w:p w:rsidR="0079060C" w:rsidRDefault="0079060C" w:rsidP="00790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Закон України «Про охорону праці» від 14.10.1992 №2694-ХІІ зі змінами;</w:t>
      </w:r>
    </w:p>
    <w:p w:rsidR="0079060C" w:rsidRDefault="0079060C" w:rsidP="0079060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Закон України «Про перевезення </w:t>
      </w:r>
      <w:r w:rsidRPr="00A621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небезпечних вантажів» №</w:t>
      </w:r>
      <w:r w:rsidRPr="00A62144">
        <w:rPr>
          <w:rFonts w:ascii="Times New Roman" w:hAnsi="Times New Roman" w:cs="Times New Roman"/>
          <w:bCs/>
          <w:sz w:val="24"/>
          <w:szCs w:val="24"/>
        </w:rPr>
        <w:t>1644-III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9060C" w:rsidRPr="00EB5FA4" w:rsidRDefault="0079060C" w:rsidP="0079060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Типове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службу охорони праці», </w:t>
      </w:r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затв. наказом Держнаглядохоронпраці 15.11.2004 №255, зареєстр. в 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Мінюсті</w:t>
      </w:r>
      <w:proofErr w:type="spellEnd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01.12.2004 № 1526/10125,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Типове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порядок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праці», 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затв. наказом Держнаглядохоронпраці 26.01.2005 №15,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15.02.2005 № 231/10511,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змінами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5FA4">
        <w:rPr>
          <w:rFonts w:ascii="Times New Roman" w:hAnsi="Times New Roman" w:cs="Times New Roman"/>
          <w:sz w:val="24"/>
          <w:szCs w:val="24"/>
        </w:rPr>
        <w:t xml:space="preserve">«Порядок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праці», затв.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КМУ) 01.08.1992 №442,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B5FA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вкл</w:t>
      </w:r>
      <w:r w:rsidRPr="00EB5FA4">
        <w:rPr>
          <w:rFonts w:ascii="Times New Roman" w:hAnsi="Times New Roman" w:cs="Times New Roman"/>
          <w:sz w:val="24"/>
          <w:szCs w:val="24"/>
        </w:rPr>
        <w:t>ю</w:t>
      </w:r>
      <w:r w:rsidRPr="00EB5FA4">
        <w:rPr>
          <w:rFonts w:ascii="Times New Roman" w:hAnsi="Times New Roman" w:cs="Times New Roman"/>
          <w:sz w:val="24"/>
          <w:szCs w:val="24"/>
        </w:rPr>
        <w:t>чаються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КМУ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27.06.2003 № 994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 w:eastAsia="ar-SA"/>
        </w:rPr>
        <w:t>7</w:t>
      </w:r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. «</w:t>
      </w:r>
      <w:proofErr w:type="spellStart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ідвищеною</w:t>
      </w:r>
      <w:proofErr w:type="spellEnd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небезпекою</w:t>
      </w:r>
      <w:proofErr w:type="spellEnd"/>
      <w:r w:rsidRPr="00EB5FA4">
        <w:rPr>
          <w:rFonts w:ascii="Times New Roman" w:hAnsi="Times New Roman" w:cs="Times New Roman"/>
          <w:bCs/>
          <w:spacing w:val="-2"/>
          <w:sz w:val="24"/>
          <w:szCs w:val="24"/>
        </w:rPr>
        <w:t>», затв. наказом</w:t>
      </w:r>
      <w:r w:rsidRPr="00EB5FA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Держнаглядохоронпраці 26.01.2005 №15, зареєстр. в 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Мінюсті</w:t>
      </w:r>
      <w:proofErr w:type="spellEnd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15.02.2005 № 232/10512 (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має</w:t>
      </w:r>
      <w:proofErr w:type="spellEnd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137 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пунктів</w:t>
      </w:r>
      <w:proofErr w:type="spellEnd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використовується</w:t>
      </w:r>
      <w:proofErr w:type="spellEnd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 w:cs="Times New Roman"/>
          <w:spacing w:val="-2"/>
          <w:sz w:val="24"/>
          <w:szCs w:val="24"/>
          <w:lang w:val="uk-UA" w:eastAsia="ar-SA"/>
        </w:rPr>
        <w:t>організ</w:t>
      </w:r>
      <w:r>
        <w:rPr>
          <w:rFonts w:ascii="Times New Roman" w:hAnsi="Times New Roman" w:cs="Times New Roman"/>
          <w:spacing w:val="-2"/>
          <w:sz w:val="24"/>
          <w:szCs w:val="24"/>
          <w:lang w:val="uk-UA" w:eastAsia="ar-SA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  <w:lang w:val="uk-UA" w:eastAsia="ar-SA"/>
        </w:rPr>
        <w:t xml:space="preserve">ції спеціального </w:t>
      </w:r>
      <w:proofErr w:type="spellStart"/>
      <w:r w:rsidRPr="00EB5FA4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навчання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uk-UA" w:eastAsia="ar-SA"/>
        </w:rPr>
        <w:t xml:space="preserve"> з питань охорони праці працівників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8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Перелі</w:t>
      </w:r>
      <w:proofErr w:type="gram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к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роб</w:t>
      </w:r>
      <w:proofErr w:type="gram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іт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, де є потреба у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професійному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доборі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», затв. наказом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зд</w:t>
      </w:r>
      <w:r w:rsidRPr="00EB5FA4">
        <w:rPr>
          <w:rFonts w:ascii="Times New Roman" w:hAnsi="Times New Roman" w:cs="Times New Roman"/>
          <w:sz w:val="24"/>
          <w:szCs w:val="24"/>
        </w:rPr>
        <w:t>о</w:t>
      </w:r>
      <w:r w:rsidRPr="00EB5FA4">
        <w:rPr>
          <w:rFonts w:ascii="Times New Roman" w:hAnsi="Times New Roman" w:cs="Times New Roman"/>
          <w:sz w:val="24"/>
          <w:szCs w:val="24"/>
        </w:rPr>
        <w:t>ров′я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МОЗ)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та Держнаглядохоронпраці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України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23.09.1994 № 263/121, зареєстр. у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25.01.1995 за № 18/554;</w:t>
      </w:r>
    </w:p>
    <w:p w:rsidR="0079060C" w:rsidRPr="00EB5FA4" w:rsidRDefault="0079060C" w:rsidP="0079060C">
      <w:pPr>
        <w:pStyle w:val="HTML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Положення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розробку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інструкцій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з охорони праці», затв. наказом  Комнаглядохоронпраці 29.01.1998 №9 (у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редакції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наказу Мінсоцполітики 30.03.2017 №526),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21.06.2017 №779/30647,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змінами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10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B5FA4">
        <w:rPr>
          <w:rFonts w:ascii="Times New Roman" w:hAnsi="Times New Roman" w:cs="Times New Roman"/>
          <w:sz w:val="24"/>
          <w:szCs w:val="24"/>
        </w:rPr>
        <w:t xml:space="preserve"> «Порядок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оглядів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наказом МОЗ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21.05.2007  № 246,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23.07.2007 за №846/14113,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B5FA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водії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вод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іїв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наказами МОЗ і МВС 31.01.2013 № 65/80,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22.02.2013 за №</w:t>
      </w:r>
      <w:r w:rsidRPr="00EB5FA4">
        <w:rPr>
          <w:rStyle w:val="st101"/>
          <w:b w:val="0"/>
          <w:sz w:val="24"/>
          <w:szCs w:val="24"/>
        </w:rPr>
        <w:t xml:space="preserve">308/22840, </w:t>
      </w:r>
      <w:proofErr w:type="spellStart"/>
      <w:r w:rsidRPr="00EB5FA4">
        <w:rPr>
          <w:rStyle w:val="st101"/>
          <w:b w:val="0"/>
          <w:sz w:val="24"/>
          <w:szCs w:val="24"/>
        </w:rPr>
        <w:t>зі</w:t>
      </w:r>
      <w:proofErr w:type="spellEnd"/>
      <w:r w:rsidRPr="00EB5FA4">
        <w:rPr>
          <w:rStyle w:val="st101"/>
          <w:b w:val="0"/>
          <w:sz w:val="24"/>
          <w:szCs w:val="24"/>
        </w:rPr>
        <w:t xml:space="preserve"> </w:t>
      </w:r>
      <w:proofErr w:type="spellStart"/>
      <w:r w:rsidRPr="00EB5FA4">
        <w:rPr>
          <w:rStyle w:val="st101"/>
          <w:b w:val="0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b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B5FA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Мінімальні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охорони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наказом </w:t>
      </w:r>
      <w:r w:rsidRPr="00EB5FA4">
        <w:rPr>
          <w:rFonts w:ascii="Times New Roman" w:hAnsi="Times New Roman" w:cs="Times New Roman"/>
          <w:iCs/>
          <w:color w:val="000000"/>
          <w:sz w:val="24"/>
          <w:szCs w:val="24"/>
        </w:rPr>
        <w:t>Мінсоцполітики 29.11.2018  № 1804, з</w:t>
      </w:r>
      <w:r w:rsidRPr="00EB5FA4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EB5F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реєстр. в </w:t>
      </w:r>
      <w:proofErr w:type="spellStart"/>
      <w:r w:rsidRPr="00EB5FA4">
        <w:rPr>
          <w:rFonts w:ascii="Times New Roman" w:hAnsi="Times New Roman" w:cs="Times New Roman"/>
          <w:iCs/>
          <w:color w:val="000000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27.12.2018 №</w:t>
      </w:r>
      <w:r w:rsidRPr="00EB5FA4">
        <w:rPr>
          <w:rFonts w:ascii="Times New Roman" w:hAnsi="Times New Roman" w:cs="Times New Roman"/>
          <w:bCs/>
          <w:sz w:val="24"/>
          <w:szCs w:val="24"/>
        </w:rPr>
        <w:t>1494/32946 (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замінило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ЗІ</w:t>
      </w:r>
      <w:proofErr w:type="gramStart"/>
      <w:r w:rsidRPr="00EB5FA4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2008 року);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EB5F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B5F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Правила охорони праці на автомобільному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танспорті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», затв. наказом Держгірпромнагляду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21.03.2007 №55, зареєстр. в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07.11.2007 №1252/14519,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st101"/>
          <w:b w:val="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роботодавцями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наказом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(МНС) 25.01.2012 №67,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14.02.2012 за №</w:t>
      </w:r>
      <w:r w:rsidRPr="00AA1529">
        <w:rPr>
          <w:rStyle w:val="st101"/>
          <w:b w:val="0"/>
          <w:sz w:val="24"/>
          <w:szCs w:val="24"/>
        </w:rPr>
        <w:t>226/20539</w:t>
      </w:r>
      <w:r w:rsidRPr="00EB5FA4">
        <w:rPr>
          <w:rStyle w:val="st101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st42"/>
          <w:sz w:val="24"/>
          <w:szCs w:val="24"/>
        </w:rPr>
      </w:pPr>
      <w:r w:rsidRPr="00EB5FA4">
        <w:rPr>
          <w:rStyle w:val="st101"/>
          <w:b w:val="0"/>
          <w:sz w:val="24"/>
          <w:szCs w:val="24"/>
        </w:rPr>
        <w:t>1</w:t>
      </w:r>
      <w:r>
        <w:rPr>
          <w:rStyle w:val="st101"/>
          <w:b w:val="0"/>
          <w:sz w:val="24"/>
          <w:szCs w:val="24"/>
          <w:lang w:val="uk-UA"/>
        </w:rPr>
        <w:t>5</w:t>
      </w:r>
      <w:r w:rsidRPr="00EB5FA4">
        <w:rPr>
          <w:rStyle w:val="st101"/>
          <w:b w:val="0"/>
          <w:sz w:val="24"/>
          <w:szCs w:val="24"/>
        </w:rPr>
        <w:t>.</w:t>
      </w:r>
      <w:r w:rsidRPr="00EB5FA4">
        <w:rPr>
          <w:rStyle w:val="st101"/>
          <w:sz w:val="24"/>
          <w:szCs w:val="24"/>
        </w:rPr>
        <w:t xml:space="preserve"> </w:t>
      </w:r>
      <w:r w:rsidRPr="00EB5FA4">
        <w:rPr>
          <w:rStyle w:val="st42"/>
          <w:sz w:val="24"/>
          <w:szCs w:val="24"/>
        </w:rPr>
        <w:t xml:space="preserve">Правил охорони праці </w:t>
      </w:r>
      <w:proofErr w:type="spellStart"/>
      <w:proofErr w:type="gramStart"/>
      <w:r w:rsidRPr="00EB5FA4">
        <w:rPr>
          <w:rStyle w:val="st42"/>
          <w:sz w:val="24"/>
          <w:szCs w:val="24"/>
        </w:rPr>
        <w:t>п</w:t>
      </w:r>
      <w:proofErr w:type="gramEnd"/>
      <w:r w:rsidRPr="00EB5FA4">
        <w:rPr>
          <w:rStyle w:val="st42"/>
          <w:sz w:val="24"/>
          <w:szCs w:val="24"/>
        </w:rPr>
        <w:t>ід</w:t>
      </w:r>
      <w:proofErr w:type="spellEnd"/>
      <w:r w:rsidRPr="00EB5FA4">
        <w:rPr>
          <w:rStyle w:val="st42"/>
          <w:sz w:val="24"/>
          <w:szCs w:val="24"/>
        </w:rPr>
        <w:t xml:space="preserve"> час </w:t>
      </w:r>
      <w:proofErr w:type="spellStart"/>
      <w:r w:rsidRPr="00EB5FA4">
        <w:rPr>
          <w:rStyle w:val="st42"/>
          <w:sz w:val="24"/>
          <w:szCs w:val="24"/>
        </w:rPr>
        <w:t>роботи</w:t>
      </w:r>
      <w:proofErr w:type="spellEnd"/>
      <w:r w:rsidRPr="00EB5FA4">
        <w:rPr>
          <w:rStyle w:val="st42"/>
          <w:sz w:val="24"/>
          <w:szCs w:val="24"/>
        </w:rPr>
        <w:t xml:space="preserve"> з </w:t>
      </w:r>
      <w:proofErr w:type="spellStart"/>
      <w:r w:rsidRPr="00EB5FA4">
        <w:rPr>
          <w:rStyle w:val="st42"/>
          <w:sz w:val="24"/>
          <w:szCs w:val="24"/>
        </w:rPr>
        <w:t>інструментом</w:t>
      </w:r>
      <w:proofErr w:type="spellEnd"/>
      <w:r w:rsidRPr="00EB5FA4">
        <w:rPr>
          <w:rStyle w:val="st42"/>
          <w:sz w:val="24"/>
          <w:szCs w:val="24"/>
        </w:rPr>
        <w:t xml:space="preserve"> та </w:t>
      </w:r>
      <w:proofErr w:type="spellStart"/>
      <w:r w:rsidRPr="00EB5FA4">
        <w:rPr>
          <w:rStyle w:val="st42"/>
          <w:sz w:val="24"/>
          <w:szCs w:val="24"/>
        </w:rPr>
        <w:t>пристроями</w:t>
      </w:r>
      <w:proofErr w:type="spellEnd"/>
      <w:r w:rsidRPr="00EB5FA4">
        <w:rPr>
          <w:rStyle w:val="st42"/>
          <w:sz w:val="24"/>
          <w:szCs w:val="24"/>
        </w:rPr>
        <w:t>, затв. наказом</w:t>
      </w:r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Міністе</w:t>
      </w:r>
      <w:r w:rsidRPr="00EB5FA4">
        <w:rPr>
          <w:rFonts w:ascii="Times New Roman" w:hAnsi="Times New Roman" w:cs="Times New Roman"/>
          <w:sz w:val="24"/>
          <w:szCs w:val="24"/>
        </w:rPr>
        <w:t>р</w:t>
      </w:r>
      <w:r w:rsidRPr="00EB5FA4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вугільної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FA4">
        <w:rPr>
          <w:rStyle w:val="st42"/>
          <w:sz w:val="24"/>
          <w:szCs w:val="24"/>
        </w:rPr>
        <w:t xml:space="preserve"> (Міненерговугілля) 19.12.2013 №966,зареєстр. в </w:t>
      </w:r>
      <w:proofErr w:type="spellStart"/>
      <w:r w:rsidRPr="00EB5FA4">
        <w:rPr>
          <w:rStyle w:val="st42"/>
          <w:sz w:val="24"/>
          <w:szCs w:val="24"/>
        </w:rPr>
        <w:t>Мінюсті</w:t>
      </w:r>
      <w:proofErr w:type="spellEnd"/>
      <w:r w:rsidRPr="00EB5FA4">
        <w:rPr>
          <w:rStyle w:val="st42"/>
          <w:sz w:val="24"/>
          <w:szCs w:val="24"/>
        </w:rPr>
        <w:t xml:space="preserve"> 25.02.2014  №327/25104;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B5FA4">
        <w:rPr>
          <w:rStyle w:val="st42"/>
          <w:sz w:val="24"/>
          <w:szCs w:val="24"/>
        </w:rPr>
        <w:t>1</w:t>
      </w:r>
      <w:r>
        <w:rPr>
          <w:rStyle w:val="st42"/>
          <w:sz w:val="24"/>
          <w:szCs w:val="24"/>
          <w:lang w:val="uk-UA"/>
        </w:rPr>
        <w:t>6</w:t>
      </w:r>
      <w:r w:rsidRPr="00EB5FA4">
        <w:rPr>
          <w:rStyle w:val="st42"/>
          <w:sz w:val="24"/>
          <w:szCs w:val="24"/>
        </w:rPr>
        <w:t>. «</w:t>
      </w:r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Порядок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видачі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дозволів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ідвищеної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та на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експлуатацію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</w:t>
      </w:r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</w:t>
      </w:r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стосування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) машин,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механізмів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устаткування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підвищеної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затв. </w:t>
      </w:r>
      <w:proofErr w:type="spellStart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постановою</w:t>
      </w:r>
      <w:proofErr w:type="spellEnd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КМУ 26.10.2011 №1107, </w:t>
      </w:r>
      <w:proofErr w:type="spellStart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7</w:t>
      </w:r>
      <w:r w:rsidRPr="00EB5FA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EB5F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B5FA4">
        <w:rPr>
          <w:rStyle w:val="st42"/>
          <w:sz w:val="24"/>
          <w:szCs w:val="24"/>
        </w:rPr>
        <w:t>Вимоги</w:t>
      </w:r>
      <w:proofErr w:type="spellEnd"/>
      <w:r w:rsidRPr="00EB5FA4">
        <w:rPr>
          <w:rStyle w:val="st42"/>
          <w:sz w:val="24"/>
          <w:szCs w:val="24"/>
        </w:rPr>
        <w:t xml:space="preserve"> </w:t>
      </w:r>
      <w:proofErr w:type="spellStart"/>
      <w:r w:rsidRPr="00EB5FA4">
        <w:rPr>
          <w:rStyle w:val="st42"/>
          <w:sz w:val="24"/>
          <w:szCs w:val="24"/>
        </w:rPr>
        <w:t>безпеки</w:t>
      </w:r>
      <w:proofErr w:type="spellEnd"/>
      <w:r w:rsidRPr="00EB5FA4">
        <w:rPr>
          <w:rStyle w:val="st42"/>
          <w:sz w:val="24"/>
          <w:szCs w:val="24"/>
        </w:rPr>
        <w:t xml:space="preserve"> та </w:t>
      </w:r>
      <w:proofErr w:type="spellStart"/>
      <w:r w:rsidRPr="00EB5FA4">
        <w:rPr>
          <w:rStyle w:val="st42"/>
          <w:sz w:val="24"/>
          <w:szCs w:val="24"/>
        </w:rPr>
        <w:t>захисту</w:t>
      </w:r>
      <w:proofErr w:type="spellEnd"/>
      <w:r w:rsidRPr="00EB5FA4">
        <w:rPr>
          <w:rStyle w:val="st42"/>
          <w:sz w:val="24"/>
          <w:szCs w:val="24"/>
        </w:rPr>
        <w:t xml:space="preserve"> </w:t>
      </w:r>
      <w:proofErr w:type="spellStart"/>
      <w:r w:rsidRPr="00EB5FA4">
        <w:rPr>
          <w:rStyle w:val="st42"/>
          <w:sz w:val="24"/>
          <w:szCs w:val="24"/>
        </w:rPr>
        <w:t>здоров’я</w:t>
      </w:r>
      <w:proofErr w:type="spellEnd"/>
      <w:r w:rsidRPr="00EB5FA4">
        <w:rPr>
          <w:rStyle w:val="st42"/>
          <w:sz w:val="24"/>
          <w:szCs w:val="24"/>
        </w:rPr>
        <w:t xml:space="preserve"> </w:t>
      </w:r>
      <w:proofErr w:type="spellStart"/>
      <w:proofErr w:type="gramStart"/>
      <w:r w:rsidRPr="00EB5FA4">
        <w:rPr>
          <w:rStyle w:val="st42"/>
          <w:sz w:val="24"/>
          <w:szCs w:val="24"/>
        </w:rPr>
        <w:t>п</w:t>
      </w:r>
      <w:proofErr w:type="gramEnd"/>
      <w:r w:rsidRPr="00EB5FA4">
        <w:rPr>
          <w:rStyle w:val="st42"/>
          <w:sz w:val="24"/>
          <w:szCs w:val="24"/>
        </w:rPr>
        <w:t>ід</w:t>
      </w:r>
      <w:proofErr w:type="spellEnd"/>
      <w:r w:rsidRPr="00EB5FA4">
        <w:rPr>
          <w:rStyle w:val="st42"/>
          <w:sz w:val="24"/>
          <w:szCs w:val="24"/>
        </w:rPr>
        <w:t xml:space="preserve"> час </w:t>
      </w:r>
      <w:proofErr w:type="spellStart"/>
      <w:r w:rsidRPr="00EB5FA4">
        <w:rPr>
          <w:rStyle w:val="st42"/>
          <w:sz w:val="24"/>
          <w:szCs w:val="24"/>
        </w:rPr>
        <w:t>використання</w:t>
      </w:r>
      <w:proofErr w:type="spellEnd"/>
      <w:r w:rsidRPr="00EB5FA4">
        <w:rPr>
          <w:rStyle w:val="st42"/>
          <w:sz w:val="24"/>
          <w:szCs w:val="24"/>
        </w:rPr>
        <w:t xml:space="preserve"> виробничого </w:t>
      </w:r>
      <w:proofErr w:type="spellStart"/>
      <w:r w:rsidRPr="00EB5FA4">
        <w:rPr>
          <w:rStyle w:val="st42"/>
          <w:sz w:val="24"/>
          <w:szCs w:val="24"/>
        </w:rPr>
        <w:t>обладнання</w:t>
      </w:r>
      <w:proofErr w:type="spellEnd"/>
      <w:r w:rsidRPr="00EB5FA4">
        <w:rPr>
          <w:rStyle w:val="st42"/>
          <w:sz w:val="24"/>
          <w:szCs w:val="24"/>
        </w:rPr>
        <w:t xml:space="preserve"> </w:t>
      </w:r>
      <w:proofErr w:type="spellStart"/>
      <w:r w:rsidRPr="00EB5FA4">
        <w:rPr>
          <w:rStyle w:val="st42"/>
          <w:sz w:val="24"/>
          <w:szCs w:val="24"/>
        </w:rPr>
        <w:t>праці</w:t>
      </w:r>
      <w:r w:rsidRPr="00EB5FA4">
        <w:rPr>
          <w:rStyle w:val="st42"/>
          <w:sz w:val="24"/>
          <w:szCs w:val="24"/>
        </w:rPr>
        <w:t>в</w:t>
      </w:r>
      <w:r w:rsidRPr="00EB5FA4">
        <w:rPr>
          <w:rStyle w:val="st42"/>
          <w:sz w:val="24"/>
          <w:szCs w:val="24"/>
        </w:rPr>
        <w:t>никами</w:t>
      </w:r>
      <w:proofErr w:type="spellEnd"/>
      <w:r w:rsidRPr="00EB5FA4">
        <w:rPr>
          <w:rStyle w:val="st42"/>
          <w:sz w:val="24"/>
          <w:szCs w:val="24"/>
        </w:rPr>
        <w:t xml:space="preserve">», затв. наказом Мінсоцполітики </w:t>
      </w:r>
      <w:proofErr w:type="spellStart"/>
      <w:r w:rsidRPr="00EB5FA4">
        <w:rPr>
          <w:rStyle w:val="st42"/>
          <w:sz w:val="24"/>
          <w:szCs w:val="24"/>
        </w:rPr>
        <w:t>від</w:t>
      </w:r>
      <w:proofErr w:type="spellEnd"/>
      <w:r w:rsidRPr="00EB5FA4">
        <w:rPr>
          <w:rStyle w:val="st42"/>
          <w:sz w:val="24"/>
          <w:szCs w:val="24"/>
        </w:rPr>
        <w:t xml:space="preserve"> </w:t>
      </w:r>
      <w:r w:rsidRPr="00EB5FA4">
        <w:rPr>
          <w:rFonts w:ascii="Times New Roman" w:hAnsi="Times New Roman" w:cs="Times New Roman"/>
          <w:sz w:val="24"/>
          <w:szCs w:val="24"/>
        </w:rPr>
        <w:t xml:space="preserve">28.12.2017 № 2072,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23.01.2018 за №97/31549;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B5FA4">
        <w:rPr>
          <w:rFonts w:ascii="Times New Roman" w:hAnsi="Times New Roman" w:cs="Times New Roman"/>
          <w:sz w:val="24"/>
          <w:szCs w:val="24"/>
        </w:rPr>
        <w:t xml:space="preserve">. «Правила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електроустановок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», затв. н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аказом </w:t>
      </w:r>
      <w:r w:rsidRPr="00EB5FA4">
        <w:rPr>
          <w:rFonts w:ascii="Times New Roman" w:hAnsi="Times New Roman" w:cs="Times New Roman"/>
          <w:sz w:val="24"/>
          <w:szCs w:val="24"/>
        </w:rPr>
        <w:t>Держнагляд</w:t>
      </w:r>
      <w:r w:rsidRPr="00EB5FA4">
        <w:rPr>
          <w:rFonts w:ascii="Times New Roman" w:hAnsi="Times New Roman" w:cs="Times New Roman"/>
          <w:sz w:val="24"/>
          <w:szCs w:val="24"/>
        </w:rPr>
        <w:t>о</w:t>
      </w:r>
      <w:r w:rsidRPr="00EB5FA4">
        <w:rPr>
          <w:rFonts w:ascii="Times New Roman" w:hAnsi="Times New Roman" w:cs="Times New Roman"/>
          <w:sz w:val="24"/>
          <w:szCs w:val="24"/>
        </w:rPr>
        <w:t>хоронпраці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FA4">
        <w:rPr>
          <w:rFonts w:ascii="Times New Roman" w:hAnsi="Times New Roman" w:cs="Times New Roman"/>
          <w:sz w:val="24"/>
          <w:szCs w:val="24"/>
        </w:rPr>
        <w:t xml:space="preserve">09.01.1998 №4,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10.02.1998 №93/2533,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;</w:t>
      </w:r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st101"/>
          <w:b w:val="0"/>
          <w:sz w:val="24"/>
          <w:szCs w:val="24"/>
        </w:rPr>
      </w:pPr>
      <w:r w:rsidRPr="00EB5FA4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>9</w:t>
      </w:r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. «Правил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pacing w:val="-6"/>
          <w:sz w:val="24"/>
          <w:szCs w:val="24"/>
        </w:rPr>
        <w:t>ід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роботи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абразивним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інструментом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», затв. наказом МНС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22.10.2012 №1277, зареєстр. в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08.11.2012 за №</w:t>
      </w:r>
      <w:r w:rsidRPr="00EB5FA4">
        <w:rPr>
          <w:rFonts w:ascii="Times New Roman" w:hAnsi="Times New Roman" w:cs="Times New Roman"/>
          <w:spacing w:val="-6"/>
          <w:sz w:val="24"/>
          <w:szCs w:val="24"/>
          <w:lang w:eastAsia="uk-UA"/>
        </w:rPr>
        <w:t>1879/22191;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st101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B5FA4">
        <w:rPr>
          <w:rFonts w:ascii="Times New Roman" w:hAnsi="Times New Roman" w:cs="Times New Roman"/>
          <w:sz w:val="24"/>
          <w:szCs w:val="24"/>
        </w:rPr>
        <w:t>. «</w:t>
      </w:r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Правила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pacing w:val="-6"/>
          <w:sz w:val="24"/>
          <w:szCs w:val="24"/>
        </w:rPr>
        <w:t>ід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зварювання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металів</w:t>
      </w:r>
      <w:proofErr w:type="spellEnd"/>
      <w:r w:rsidRPr="00EB5FA4">
        <w:rPr>
          <w:rFonts w:ascii="Times New Roman" w:hAnsi="Times New Roman" w:cs="Times New Roman"/>
          <w:spacing w:val="-6"/>
          <w:sz w:val="24"/>
          <w:szCs w:val="24"/>
        </w:rPr>
        <w:t xml:space="preserve">», затв. наказом МНС </w:t>
      </w:r>
      <w:r w:rsidRPr="00EB5FA4">
        <w:rPr>
          <w:rStyle w:val="st101"/>
          <w:b w:val="0"/>
          <w:spacing w:val="-6"/>
          <w:sz w:val="24"/>
          <w:szCs w:val="24"/>
        </w:rPr>
        <w:t>14.12.2012  №1425, з</w:t>
      </w:r>
      <w:r w:rsidRPr="00EB5FA4">
        <w:rPr>
          <w:rStyle w:val="st101"/>
          <w:b w:val="0"/>
          <w:spacing w:val="-6"/>
          <w:sz w:val="24"/>
          <w:szCs w:val="24"/>
        </w:rPr>
        <w:t>а</w:t>
      </w:r>
      <w:r w:rsidRPr="00EB5FA4">
        <w:rPr>
          <w:rStyle w:val="st101"/>
          <w:b w:val="0"/>
          <w:spacing w:val="-6"/>
          <w:sz w:val="24"/>
          <w:szCs w:val="24"/>
        </w:rPr>
        <w:t xml:space="preserve">реєстр. в </w:t>
      </w:r>
      <w:proofErr w:type="spellStart"/>
      <w:r w:rsidRPr="00EB5FA4">
        <w:rPr>
          <w:rStyle w:val="st101"/>
          <w:b w:val="0"/>
          <w:spacing w:val="-6"/>
          <w:sz w:val="24"/>
          <w:szCs w:val="24"/>
        </w:rPr>
        <w:t>Мінюсті</w:t>
      </w:r>
      <w:proofErr w:type="spellEnd"/>
      <w:r w:rsidRPr="00EB5FA4">
        <w:rPr>
          <w:rStyle w:val="st101"/>
          <w:b w:val="0"/>
          <w:spacing w:val="-6"/>
          <w:sz w:val="24"/>
          <w:szCs w:val="24"/>
        </w:rPr>
        <w:t xml:space="preserve"> 04.01.2013 за №63/22595;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st101"/>
          <w:b w:val="0"/>
          <w:spacing w:val="-6"/>
          <w:sz w:val="24"/>
          <w:szCs w:val="24"/>
          <w:lang w:val="uk-UA"/>
        </w:rPr>
        <w:t>21</w:t>
      </w:r>
      <w:r w:rsidRPr="00EB5FA4">
        <w:rPr>
          <w:rStyle w:val="st101"/>
          <w:b w:val="0"/>
          <w:spacing w:val="-6"/>
          <w:sz w:val="24"/>
          <w:szCs w:val="24"/>
        </w:rPr>
        <w:t>.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«Правила охорони праці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під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експлуатації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вантажопідіймальних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кранів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підіймальних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пр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>строїв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і </w:t>
      </w:r>
      <w:proofErr w:type="spellStart"/>
      <w:proofErr w:type="gram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EB5FA4">
        <w:rPr>
          <w:rFonts w:ascii="Times New Roman" w:hAnsi="Times New Roman" w:cs="Times New Roman"/>
          <w:spacing w:val="-4"/>
          <w:sz w:val="24"/>
          <w:szCs w:val="24"/>
        </w:rPr>
        <w:t>ідповідного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обладнання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», затв. наказом Мінсоцполітики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19.01.2018 №62, зареєстр. в </w:t>
      </w:r>
      <w:proofErr w:type="spellStart"/>
      <w:r w:rsidRPr="00EB5FA4">
        <w:rPr>
          <w:rFonts w:ascii="Times New Roman" w:hAnsi="Times New Roman" w:cs="Times New Roman"/>
          <w:spacing w:val="-4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27.02.2018 за №244/31696;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>. «</w:t>
      </w:r>
      <w:r w:rsidRPr="00EB5FA4">
        <w:rPr>
          <w:rFonts w:ascii="Times New Roman" w:hAnsi="Times New Roman" w:cs="Times New Roman"/>
          <w:sz w:val="24"/>
          <w:szCs w:val="24"/>
        </w:rPr>
        <w:t xml:space="preserve">Правила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навантажувачів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», затв. наказом Мінсоцполітики 27.08.2018  № 1220,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19.09.2018 за №1082/32534; </w:t>
      </w:r>
      <w:r w:rsidRPr="00EB5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B5FA4">
        <w:rPr>
          <w:rFonts w:ascii="Times New Roman" w:hAnsi="Times New Roman" w:cs="Times New Roman"/>
          <w:sz w:val="24"/>
          <w:szCs w:val="24"/>
        </w:rPr>
        <w:t xml:space="preserve">. «Правила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навантажувачів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затв. наказом Мінсоцполітики 27.08.2018  № 1220,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19.09.2018 за №1082/32534;</w:t>
      </w:r>
    </w:p>
    <w:p w:rsidR="0079060C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B5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B5FA4">
        <w:rPr>
          <w:rFonts w:ascii="Times New Roman" w:hAnsi="Times New Roman" w:cs="Times New Roman"/>
          <w:sz w:val="24"/>
          <w:szCs w:val="24"/>
        </w:rPr>
        <w:t xml:space="preserve">. </w:t>
      </w:r>
      <w:r w:rsidRPr="00EB5FA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Правила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ід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час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висоті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>», затв. наказом Держгірпро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нагляду 27.03.2007 №62, зареєстр. в </w:t>
      </w:r>
      <w:proofErr w:type="spellStart"/>
      <w:r w:rsidRPr="00EB5FA4">
        <w:rPr>
          <w:rFonts w:ascii="Times New Roman" w:hAnsi="Times New Roman" w:cs="Times New Roman"/>
          <w:sz w:val="24"/>
          <w:szCs w:val="24"/>
          <w:lang w:eastAsia="ar-SA"/>
        </w:rPr>
        <w:t>Мінюсті</w:t>
      </w:r>
      <w:proofErr w:type="spellEnd"/>
      <w:r w:rsidRPr="00EB5FA4">
        <w:rPr>
          <w:rFonts w:ascii="Times New Roman" w:hAnsi="Times New Roman" w:cs="Times New Roman"/>
          <w:sz w:val="24"/>
          <w:szCs w:val="24"/>
          <w:lang w:eastAsia="ar-SA"/>
        </w:rPr>
        <w:t xml:space="preserve"> 04.06.2007 за №573/13840;</w:t>
      </w:r>
    </w:p>
    <w:p w:rsidR="0079060C" w:rsidRPr="004C4223" w:rsidRDefault="0079060C" w:rsidP="00790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uk-UA"/>
        </w:rPr>
        <w:t>«Правила дорожнього руху», затв постановою КМУ від 10.10.2001 №1306 зі змінами;</w:t>
      </w:r>
    </w:p>
    <w:p w:rsidR="0079060C" w:rsidRPr="005E5B01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9060C" w:rsidRPr="005E5B01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E5B01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ін. НПАОП  з Покажчика діючих нормативно-правових актів з охорони праці</w:t>
      </w:r>
      <w:r w:rsidRPr="005E5B0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а також </w:t>
      </w:r>
      <w:r w:rsidRPr="005E5B01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правила технічної експлуатації та технічні регламенти</w:t>
      </w:r>
      <w:r w:rsidRPr="005E5B0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тощо відповідно до видів робіт та сфери діяльності СГ.</w:t>
      </w:r>
    </w:p>
    <w:p w:rsidR="0079060C" w:rsidRPr="004C4223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>Журнали</w:t>
      </w:r>
      <w:proofErr w:type="spellEnd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>які</w:t>
      </w:r>
      <w:proofErr w:type="spellEnd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>повинні</w:t>
      </w:r>
      <w:proofErr w:type="spellEnd"/>
      <w:r w:rsidRPr="004C4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бути у </w:t>
      </w:r>
      <w:proofErr w:type="spellStart"/>
      <w:r w:rsidRPr="004C42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роботодавця-вантажоперевізника</w:t>
      </w:r>
      <w:proofErr w:type="spellEnd"/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</w:t>
      </w:r>
      <w:r w:rsidRPr="00EB5FA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тажів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</w:t>
      </w:r>
      <w:r w:rsidRPr="00EB5F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робочому місці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видачі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інструкцій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потерпіли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гострих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отруєнь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;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5. </w:t>
      </w:r>
      <w:r w:rsidRPr="00EB5FA4">
        <w:rPr>
          <w:rFonts w:ascii="Times New Roman" w:hAnsi="Times New Roman" w:cs="Times New Roman"/>
          <w:sz w:val="24"/>
          <w:szCs w:val="24"/>
          <w:lang w:val="uk-UA"/>
        </w:rPr>
        <w:t>реєстрації інструктажів з безпеки руху</w:t>
      </w:r>
      <w:r w:rsidRPr="00EB5FA4">
        <w:rPr>
          <w:rFonts w:ascii="Times New Roman" w:hAnsi="Times New Roman" w:cs="Times New Roman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 праці.</w:t>
      </w:r>
    </w:p>
    <w:p w:rsidR="0079060C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79060C" w:rsidRPr="004C4223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223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4C42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4223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4C4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223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4C4223">
        <w:rPr>
          <w:rFonts w:ascii="Times New Roman" w:hAnsi="Times New Roman" w:cs="Times New Roman"/>
          <w:b/>
          <w:sz w:val="24"/>
          <w:szCs w:val="24"/>
        </w:rPr>
        <w:t xml:space="preserve"> бути </w:t>
      </w:r>
      <w:r w:rsidRPr="004C4223">
        <w:rPr>
          <w:rFonts w:ascii="Times New Roman" w:hAnsi="Times New Roman" w:cs="Times New Roman"/>
          <w:b/>
          <w:sz w:val="24"/>
          <w:szCs w:val="24"/>
          <w:lang w:val="uk-UA"/>
        </w:rPr>
        <w:t>у СГ</w:t>
      </w:r>
      <w:r w:rsidRPr="004C4223">
        <w:rPr>
          <w:rFonts w:ascii="Times New Roman" w:hAnsi="Times New Roman" w:cs="Times New Roman"/>
          <w:b/>
          <w:sz w:val="24"/>
          <w:szCs w:val="24"/>
        </w:rPr>
        <w:t>*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F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розроблені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врахуванням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специфіки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СГ </w:t>
      </w:r>
      <w:proofErr w:type="gramStart"/>
      <w:r w:rsidRPr="00EB5FA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i/>
          <w:sz w:val="24"/>
          <w:szCs w:val="24"/>
        </w:rPr>
        <w:t>основ</w:t>
      </w:r>
      <w:proofErr w:type="gramEnd"/>
      <w:r w:rsidRPr="00EB5FA4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діючих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нормативно-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правових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sz w:val="24"/>
          <w:szCs w:val="24"/>
        </w:rPr>
        <w:t>актів</w:t>
      </w:r>
      <w:proofErr w:type="spellEnd"/>
      <w:r w:rsidRPr="00EB5FA4">
        <w:rPr>
          <w:rFonts w:ascii="Times New Roman" w:hAnsi="Times New Roman" w:cs="Times New Roman"/>
          <w:i/>
          <w:sz w:val="24"/>
          <w:szCs w:val="24"/>
        </w:rPr>
        <w:t>)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1.Оригінал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 службу охорони праці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установи,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СГ);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яку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роботодавцем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3. 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графіки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обстежень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, служб СГ;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bCs/>
          <w:sz w:val="24"/>
          <w:szCs w:val="24"/>
        </w:rPr>
        <w:t>ідвищеною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небезпекою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виконуються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у СГ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bCs/>
          <w:sz w:val="24"/>
          <w:szCs w:val="24"/>
        </w:rPr>
        <w:t>працівниками</w:t>
      </w:r>
      <w:proofErr w:type="spellEnd"/>
      <w:r w:rsidRPr="00EB5FA4">
        <w:rPr>
          <w:rFonts w:ascii="Times New Roman" w:hAnsi="Times New Roman" w:cs="Times New Roman"/>
          <w:bCs/>
          <w:sz w:val="24"/>
          <w:szCs w:val="24"/>
        </w:rPr>
        <w:t>;</w:t>
      </w:r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де є потреба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доборі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СГ;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посад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у СГ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систему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охороною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 у СГ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впроваджено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стему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стандартів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 І</w:t>
      </w:r>
      <w:r w:rsidRPr="00EB5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EB5FA4">
        <w:rPr>
          <w:rFonts w:ascii="Times New Roman" w:hAnsi="Times New Roman" w:cs="Times New Roman"/>
          <w:spacing w:val="-6"/>
          <w:sz w:val="24"/>
          <w:szCs w:val="24"/>
        </w:rPr>
        <w:t>оригінал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 порядок </w:t>
      </w:r>
      <w:proofErr w:type="spell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і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перев</w:t>
      </w:r>
      <w:proofErr w:type="gram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ірки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оформленням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наряду-допуску (з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переліком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розробляється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таких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СГ);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примірник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діючого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колективного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у СГ (з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додатками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розділом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Охорона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праці»);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12. накази про: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розподіл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службою охорони праці та службою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кадрів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новажень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охорони праці; -</w:t>
      </w:r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відповідальної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дення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введення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дію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нормативних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актів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охорони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діючих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СГ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інструкцій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положень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);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постійно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діючої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тематичних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графіку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спе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навчання 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білетів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осіб,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проходити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перед початком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періодично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один раз на три роки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ревірку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центрах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посад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проходити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щорічне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спеціальне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перевірку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на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навчальному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центрі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осіб,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відповідальних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стан охорони праці по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ідрозділам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безпечне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справний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інструментів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пристосувань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медичного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огляду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 (з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внесенням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цих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); -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посад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проходити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обов'язкові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попередні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періодичні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медичні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огляди;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затве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посад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проходити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стажування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дублювання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)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стажування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конкретних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посад; -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посад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звільняються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повторного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оригінали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приписів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СГ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осіб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держ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нагляду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ох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роною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 (Держпраці), подання страхового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експерта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охорони праці (з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відмітками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плани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гі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ієни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 та виробничого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середовища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заходи,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спрямовані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усунення причин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нещасних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випадків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захворювань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аварій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виробництві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інформаціями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звітність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форм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копії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протоколів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посвідчень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–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НПАОП)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комісій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осіб СГ,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ідлягають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навчанню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розслідування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нещасних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випадків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захворювань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аварій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виро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ництві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разом з актами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розслідування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формами Н-5, Н-1, НПВ, Т, П-4,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. та формами Н-2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наслідки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нещасного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випадку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гострого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отруєння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на час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Порядків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заре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єстрованих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у СГ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нещасних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випадків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профзахворювань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аварій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B5FA4">
        <w:rPr>
          <w:rFonts w:ascii="Times New Roman" w:hAnsi="Times New Roman" w:cs="Times New Roman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протоколів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у СГ (за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місць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відповідність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правовим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актам з охорони праці (при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покладенні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обов’язків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зберігання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службу охорони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копії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наказів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місць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протоколів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замі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шкідливих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виробничих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факторів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карт умов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атестованих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місць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заходи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розроблені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шкідливими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умовами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роботодавця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забезпечуються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FA4">
        <w:rPr>
          <w:rFonts w:ascii="Times New Roman" w:hAnsi="Times New Roman" w:cs="Times New Roman"/>
          <w:sz w:val="24"/>
          <w:szCs w:val="24"/>
        </w:rPr>
        <w:t xml:space="preserve">молоком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івноцінними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харчовими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продуктами;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посад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СГ,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роботодавця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забезпечуються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спеціальним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одягом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спеціальний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взуттям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індивідуального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визначенням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конкретних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ідповідно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робочих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місць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виконуваних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НПАОП; 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22. списки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ідлягають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періодичному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медичному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огляду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наказом МОЗ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21.05.2007 №246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зайнятих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важких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роботах, роботах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шкідливими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небезпечними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умов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праці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таких, де є потреба 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професійному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доборі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щорічних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обов'язкових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медичних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оглядів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осіб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віком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до 21 року),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Заключні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акти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періодичних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медичних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огляді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накази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медоглядів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ідентифікації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декларування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об'єктів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СГ (за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таких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копії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декларацій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дозволів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експлуатацію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стосування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) машин,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устатковання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(при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таких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машин,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устатковання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підвищеної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стосовно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комісіях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приймання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експлуатацію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закінчених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будівництвом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реконструкцією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ічним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переозброєнням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об'єктів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виробничого та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соціально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-культурного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відремонтованого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модернізованого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устаткування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частині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дотримання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охорони (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) праці,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комісій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підтвердження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небезпечної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виробничої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туації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стала причиною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відмови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gram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вника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5FA4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дорученої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B5FA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5FA4">
        <w:rPr>
          <w:rFonts w:ascii="Times New Roman" w:hAnsi="Times New Roman" w:cs="Times New Roman"/>
          <w:color w:val="000000"/>
          <w:sz w:val="24"/>
          <w:szCs w:val="24"/>
        </w:rPr>
        <w:t>конодавства</w:t>
      </w:r>
      <w:proofErr w:type="spellEnd"/>
      <w:r w:rsidRPr="00EB5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60C" w:rsidRPr="00EB5FA4" w:rsidRDefault="0079060C" w:rsidP="00790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Зазначені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переліки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є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примірними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можуть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змінюватися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доповнюватися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відповідно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до</w:t>
      </w:r>
      <w:proofErr w:type="gram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вид</w:t>
      </w:r>
      <w:proofErr w:type="gram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ів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діяльності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виконуються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суб’єкта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>господарювання</w:t>
      </w:r>
      <w:proofErr w:type="spellEnd"/>
      <w:r w:rsidRPr="00EB5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79060C" w:rsidRPr="00EB5FA4" w:rsidRDefault="0079060C" w:rsidP="0079060C">
      <w:pPr>
        <w:pStyle w:val="a3"/>
        <w:spacing w:before="0" w:beforeAutospacing="0" w:after="0" w:afterAutospacing="0"/>
      </w:pPr>
      <w:proofErr w:type="spellStart"/>
      <w:r w:rsidRPr="00EB5FA4">
        <w:rPr>
          <w:i/>
        </w:rPr>
        <w:t>Положення</w:t>
      </w:r>
      <w:proofErr w:type="spellEnd"/>
      <w:r w:rsidRPr="00EB5FA4">
        <w:rPr>
          <w:i/>
        </w:rPr>
        <w:t xml:space="preserve"> про </w:t>
      </w:r>
      <w:proofErr w:type="spellStart"/>
      <w:r w:rsidRPr="00EB5FA4">
        <w:rPr>
          <w:i/>
        </w:rPr>
        <w:t>навчання</w:t>
      </w:r>
      <w:proofErr w:type="spellEnd"/>
      <w:r w:rsidRPr="00EB5FA4">
        <w:rPr>
          <w:i/>
        </w:rPr>
        <w:t xml:space="preserve"> з </w:t>
      </w:r>
      <w:proofErr w:type="spellStart"/>
      <w:r w:rsidRPr="00EB5FA4">
        <w:rPr>
          <w:i/>
        </w:rPr>
        <w:t>питань</w:t>
      </w:r>
      <w:proofErr w:type="spellEnd"/>
      <w:r w:rsidRPr="00EB5FA4">
        <w:rPr>
          <w:i/>
        </w:rPr>
        <w:t xml:space="preserve"> охорони праці</w:t>
      </w:r>
      <w:r w:rsidRPr="00EB5FA4">
        <w:t xml:space="preserve">, </w:t>
      </w:r>
      <w:proofErr w:type="spellStart"/>
      <w:r w:rsidRPr="00EB5FA4">
        <w:t>що</w:t>
      </w:r>
      <w:proofErr w:type="spellEnd"/>
      <w:r w:rsidRPr="00EB5FA4">
        <w:t xml:space="preserve"> </w:t>
      </w:r>
      <w:proofErr w:type="spellStart"/>
      <w:r w:rsidRPr="00EB5FA4">
        <w:t>діє</w:t>
      </w:r>
      <w:proofErr w:type="spellEnd"/>
      <w:r w:rsidRPr="00EB5FA4">
        <w:t xml:space="preserve"> </w:t>
      </w:r>
      <w:r w:rsidRPr="00EB5FA4">
        <w:rPr>
          <w:lang w:val="uk-UA"/>
        </w:rPr>
        <w:t>у СГ</w:t>
      </w:r>
      <w:r w:rsidRPr="00EB5FA4">
        <w:t xml:space="preserve">, </w:t>
      </w:r>
      <w:proofErr w:type="spellStart"/>
      <w:r w:rsidRPr="00EB5FA4">
        <w:t>може</w:t>
      </w:r>
      <w:proofErr w:type="spellEnd"/>
      <w:r w:rsidRPr="00EB5FA4">
        <w:t xml:space="preserve"> </w:t>
      </w:r>
      <w:proofErr w:type="spellStart"/>
      <w:r w:rsidRPr="00EB5FA4">
        <w:t>включати</w:t>
      </w:r>
      <w:proofErr w:type="spellEnd"/>
      <w:r w:rsidRPr="00EB5FA4">
        <w:t xml:space="preserve"> </w:t>
      </w:r>
      <w:proofErr w:type="spellStart"/>
      <w:r w:rsidRPr="00EB5FA4">
        <w:t>додатки</w:t>
      </w:r>
      <w:proofErr w:type="spellEnd"/>
      <w:r w:rsidRPr="00EB5FA4">
        <w:rPr>
          <w:lang w:val="uk-UA"/>
        </w:rPr>
        <w:t>*</w:t>
      </w:r>
      <w:r w:rsidRPr="00EB5FA4">
        <w:t>: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інструктажів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на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Наказ 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вступного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посад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звільняються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повторного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>Наказ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роботодавця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покладання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вступних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</w:t>
      </w:r>
      <w:r w:rsidRPr="00EB5FA4">
        <w:rPr>
          <w:rFonts w:ascii="Times New Roman" w:hAnsi="Times New Roman" w:cs="Times New Roman"/>
          <w:sz w:val="24"/>
          <w:szCs w:val="24"/>
        </w:rPr>
        <w:t>н</w:t>
      </w:r>
      <w:r w:rsidRPr="00EB5FA4">
        <w:rPr>
          <w:rFonts w:ascii="Times New Roman" w:hAnsi="Times New Roman" w:cs="Times New Roman"/>
          <w:sz w:val="24"/>
          <w:szCs w:val="24"/>
        </w:rPr>
        <w:t>структажів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(за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інженера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 у СГ, в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 xml:space="preserve">т.ч.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тимчасово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посад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проходити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Програмами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конкретної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ідвищеною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небезпекою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СГ.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де є потреба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доборі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СГ.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осіб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зайняті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на роботах,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ідвищеною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небезпекою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де є потреба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доборі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осіб,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у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1 раз на 3 роки.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осіб,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спеціальне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щорічне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у СГ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центрах).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Тематичний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план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</w:t>
      </w:r>
      <w:r w:rsidRPr="00EB5FA4">
        <w:rPr>
          <w:rFonts w:ascii="Times New Roman" w:hAnsi="Times New Roman" w:cs="Times New Roman"/>
          <w:sz w:val="24"/>
          <w:szCs w:val="24"/>
        </w:rPr>
        <w:t>н</w:t>
      </w:r>
      <w:r w:rsidRPr="00EB5FA4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проводиться СГ).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Тематичні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професіям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у СГ.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Плани-графіки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 xml:space="preserve">Наказ 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EB5FA4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ірки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 у СГ.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охорони праці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осіб,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пров</w:t>
      </w:r>
      <w:r w:rsidRPr="00EB5FA4">
        <w:rPr>
          <w:rFonts w:ascii="Times New Roman" w:hAnsi="Times New Roman" w:cs="Times New Roman"/>
          <w:sz w:val="24"/>
          <w:szCs w:val="24"/>
        </w:rPr>
        <w:t>о</w:t>
      </w:r>
      <w:r w:rsidRPr="00EB5FA4">
        <w:rPr>
          <w:rFonts w:ascii="Times New Roman" w:hAnsi="Times New Roman" w:cs="Times New Roman"/>
          <w:sz w:val="24"/>
          <w:szCs w:val="24"/>
        </w:rPr>
        <w:t>диться у СГ).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Екзаменаційні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білети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для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проводиться у СГ).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A4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засідан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комісі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посадових осіб та пр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цівників, які виконують роботи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ідвищеної небезпеки.</w:t>
      </w:r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Pr="00EB5FA4" w:rsidRDefault="0079060C" w:rsidP="00790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FA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EB5FA4">
        <w:rPr>
          <w:rFonts w:ascii="Times New Roman" w:hAnsi="Times New Roman" w:cs="Times New Roman"/>
          <w:sz w:val="24"/>
          <w:szCs w:val="24"/>
        </w:rPr>
        <w:t>ірку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охорони праці.</w:t>
      </w:r>
    </w:p>
    <w:p w:rsidR="0079060C" w:rsidRDefault="0079060C" w:rsidP="0079060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60C" w:rsidRDefault="0079060C" w:rsidP="007906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5FA4">
        <w:rPr>
          <w:rFonts w:ascii="Times New Roman" w:hAnsi="Times New Roman" w:cs="Times New Roman"/>
          <w:b/>
          <w:sz w:val="24"/>
          <w:szCs w:val="24"/>
        </w:rPr>
        <w:t>Примітка</w:t>
      </w:r>
      <w:proofErr w:type="spellEnd"/>
      <w:r w:rsidRPr="00EB5FA4">
        <w:rPr>
          <w:rFonts w:ascii="Times New Roman" w:hAnsi="Times New Roman" w:cs="Times New Roman"/>
          <w:b/>
          <w:sz w:val="24"/>
          <w:szCs w:val="24"/>
        </w:rPr>
        <w:t>:</w:t>
      </w:r>
      <w:r w:rsidRPr="00EB5FA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додатків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орієнтовним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 xml:space="preserve"> та не є </w:t>
      </w:r>
      <w:proofErr w:type="spellStart"/>
      <w:r w:rsidRPr="00EB5FA4">
        <w:rPr>
          <w:rFonts w:ascii="Times New Roman" w:hAnsi="Times New Roman" w:cs="Times New Roman"/>
          <w:sz w:val="24"/>
          <w:szCs w:val="24"/>
        </w:rPr>
        <w:t>вичерпним</w:t>
      </w:r>
      <w:proofErr w:type="spellEnd"/>
      <w:r w:rsidRPr="00EB5FA4">
        <w:rPr>
          <w:rFonts w:ascii="Times New Roman" w:hAnsi="Times New Roman" w:cs="Times New Roman"/>
          <w:sz w:val="24"/>
          <w:szCs w:val="24"/>
        </w:rPr>
        <w:t>.</w:t>
      </w:r>
    </w:p>
    <w:p w:rsidR="0079060C" w:rsidRDefault="0079060C" w:rsidP="00790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060C" w:rsidRDefault="0079060C" w:rsidP="00790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5FA4">
        <w:rPr>
          <w:rFonts w:ascii="Times New Roman" w:hAnsi="Times New Roman" w:cs="Times New Roman"/>
          <w:sz w:val="24"/>
          <w:szCs w:val="24"/>
          <w:lang w:val="uk-UA"/>
        </w:rPr>
        <w:t xml:space="preserve">Пам′ятка підготовлена страховим експертом з охорони праці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Токмацького відділення управління виконавчої дирекції Фонду соціального страхування України у Запорізькій області </w:t>
      </w:r>
      <w:r w:rsidRPr="00EB5FA4">
        <w:rPr>
          <w:rFonts w:ascii="Times New Roman" w:hAnsi="Times New Roman" w:cs="Times New Roman"/>
          <w:sz w:val="24"/>
          <w:szCs w:val="24"/>
          <w:lang w:val="uk-UA"/>
        </w:rPr>
        <w:t>Антипенко С.Г.</w:t>
      </w:r>
    </w:p>
    <w:p w:rsidR="0079060C" w:rsidRDefault="0079060C" w:rsidP="00790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060C" w:rsidRPr="0079060C" w:rsidRDefault="0079060C" w:rsidP="007906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моб. тел.. 0689278326</w:t>
      </w:r>
    </w:p>
    <w:p w:rsidR="0055387D" w:rsidRDefault="0055387D"/>
    <w:sectPr w:rsidR="0055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42FD"/>
    <w:multiLevelType w:val="multilevel"/>
    <w:tmpl w:val="4C1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0C"/>
    <w:rsid w:val="0052564E"/>
    <w:rsid w:val="0055387D"/>
    <w:rsid w:val="0079060C"/>
    <w:rsid w:val="00F1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01">
    <w:name w:val="st101"/>
    <w:uiPriority w:val="99"/>
    <w:rsid w:val="0079060C"/>
    <w:rPr>
      <w:rFonts w:ascii="Times New Roman" w:hAnsi="Times New Roman" w:cs="Times New Roman"/>
      <w:b/>
      <w:bCs/>
      <w:color w:val="000000"/>
    </w:rPr>
  </w:style>
  <w:style w:type="character" w:customStyle="1" w:styleId="st42">
    <w:name w:val="st42"/>
    <w:uiPriority w:val="99"/>
    <w:rsid w:val="0079060C"/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790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9060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01">
    <w:name w:val="st101"/>
    <w:uiPriority w:val="99"/>
    <w:rsid w:val="0079060C"/>
    <w:rPr>
      <w:rFonts w:ascii="Times New Roman" w:hAnsi="Times New Roman" w:cs="Times New Roman"/>
      <w:b/>
      <w:bCs/>
      <w:color w:val="000000"/>
    </w:rPr>
  </w:style>
  <w:style w:type="character" w:customStyle="1" w:styleId="st42">
    <w:name w:val="st42"/>
    <w:uiPriority w:val="99"/>
    <w:rsid w:val="0079060C"/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790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906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2020-03-26T12:17:00Z</dcterms:created>
  <dcterms:modified xsi:type="dcterms:W3CDTF">2020-03-26T12:41:00Z</dcterms:modified>
</cp:coreProperties>
</file>