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F6" w:rsidRDefault="00E869F6"/>
    <w:tbl>
      <w:tblPr>
        <w:tblW w:w="9352" w:type="dxa"/>
        <w:tblInd w:w="43" w:type="dxa"/>
        <w:tblBorders>
          <w:top w:val="single" w:sz="2" w:space="0" w:color="FFFFFF"/>
          <w:left w:val="single" w:sz="2" w:space="0" w:color="FFFFFF"/>
          <w:bottom w:val="single" w:sz="2" w:space="0" w:color="FFFFFF"/>
          <w:insideH w:val="single" w:sz="2" w:space="0" w:color="FFFFFF"/>
        </w:tblBorders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40"/>
        <w:gridCol w:w="114"/>
        <w:gridCol w:w="5098"/>
      </w:tblGrid>
      <w:tr w:rsidR="00B97D14" w:rsidRPr="00BA2755" w:rsidTr="00854C72">
        <w:tc>
          <w:tcPr>
            <w:tcW w:w="41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left w:w="39" w:type="dxa"/>
            </w:tcMar>
          </w:tcPr>
          <w:p w:rsidR="00B97D14" w:rsidRPr="00804B75" w:rsidRDefault="00854C72">
            <w:pPr>
              <w:rPr>
                <w:rFonts w:ascii="Tahoma" w:hAnsi="Tahoma"/>
                <w:sz w:val="18"/>
                <w:szCs w:val="18"/>
                <w:lang w:val="uk-UA"/>
              </w:rPr>
            </w:pPr>
            <w:r w:rsidRPr="00804B75">
              <w:rPr>
                <w:rFonts w:ascii="Tahoma" w:hAnsi="Tahoma"/>
                <w:noProof/>
                <w:sz w:val="21"/>
                <w:szCs w:val="21"/>
                <w:lang w:val="uk-UA" w:eastAsia="uk-UA" w:bidi="ar-SA"/>
              </w:rPr>
              <w:drawing>
                <wp:anchor distT="0" distB="0" distL="0" distR="0" simplePos="0" relativeHeight="2" behindDoc="0" locked="0" layoutInCell="1" allowOverlap="1" wp14:anchorId="493B64F0" wp14:editId="069C375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47625</wp:posOffset>
                  </wp:positionV>
                  <wp:extent cx="1615440" cy="1134110"/>
                  <wp:effectExtent l="0" t="0" r="0" b="0"/>
                  <wp:wrapSquare wrapText="largest"/>
                  <wp:docPr id="1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13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97D14" w:rsidRPr="00804B75" w:rsidRDefault="00B97D14">
            <w:pPr>
              <w:pStyle w:val="4"/>
              <w:keepNext/>
              <w:shd w:val="clear" w:color="auto" w:fill="auto"/>
              <w:spacing w:before="0" w:line="220" w:lineRule="exact"/>
              <w:rPr>
                <w:lang w:val="uk-UA"/>
              </w:rPr>
            </w:pPr>
          </w:p>
        </w:tc>
        <w:tc>
          <w:tcPr>
            <w:tcW w:w="11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left w:w="39" w:type="dxa"/>
            </w:tcMar>
          </w:tcPr>
          <w:p w:rsidR="00B97D14" w:rsidRPr="00804B75" w:rsidRDefault="00B97D14">
            <w:pPr>
              <w:pStyle w:val="a8"/>
              <w:rPr>
                <w:rFonts w:ascii="Tahoma" w:hAnsi="Tahoma"/>
                <w:sz w:val="21"/>
                <w:szCs w:val="21"/>
                <w:lang w:val="uk-UA"/>
              </w:rPr>
            </w:pPr>
          </w:p>
        </w:tc>
        <w:tc>
          <w:tcPr>
            <w:tcW w:w="509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left w:w="39" w:type="dxa"/>
            </w:tcMar>
          </w:tcPr>
          <w:p w:rsidR="00B97D14" w:rsidRPr="00804B75" w:rsidRDefault="00B97D14">
            <w:pPr>
              <w:rPr>
                <w:b/>
                <w:bCs/>
                <w:lang w:val="uk-UA"/>
              </w:rPr>
            </w:pPr>
          </w:p>
          <w:p w:rsidR="00B97D14" w:rsidRPr="00854C72" w:rsidRDefault="00BA2755" w:rsidP="00854C72">
            <w:pPr>
              <w:ind w:right="-711"/>
              <w:rPr>
                <w:b/>
                <w:bCs/>
                <w:sz w:val="36"/>
                <w:szCs w:val="36"/>
                <w:lang w:val="uk-UA"/>
              </w:rPr>
            </w:pPr>
            <w:r w:rsidRPr="00BA2755">
              <w:rPr>
                <w:b/>
                <w:bCs/>
                <w:sz w:val="36"/>
                <w:szCs w:val="36"/>
                <w:lang w:val="uk-UA"/>
              </w:rPr>
              <w:t>Надання житлово-комунальних послуг на час карантину</w:t>
            </w:r>
          </w:p>
        </w:tc>
      </w:tr>
    </w:tbl>
    <w:p w:rsidR="00B97D14" w:rsidRDefault="00B97D14">
      <w:pPr>
        <w:rPr>
          <w:lang w:val="uk-UA"/>
        </w:rPr>
      </w:pPr>
    </w:p>
    <w:p w:rsidR="00BA2755" w:rsidRDefault="00BA2755" w:rsidP="003F6B89">
      <w:pPr>
        <w:ind w:firstLine="706"/>
        <w:jc w:val="both"/>
        <w:rPr>
          <w:lang w:val="uk-UA"/>
        </w:rPr>
      </w:pPr>
      <w:r>
        <w:rPr>
          <w:noProof/>
          <w:lang w:val="uk-UA" w:eastAsia="uk-UA" w:bidi="ar-SA"/>
        </w:rPr>
        <w:drawing>
          <wp:inline distT="0" distB="0" distL="0" distR="0">
            <wp:extent cx="6286500" cy="4191000"/>
            <wp:effectExtent l="0" t="0" r="0" b="0"/>
            <wp:docPr id="3" name="Рисунок 3" descr="C:\Users\drrp1\Desktop\tap-791172-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rp1\Desktop\tap-791172-128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755" w:rsidRDefault="00BA2755" w:rsidP="00854C72">
      <w:pPr>
        <w:ind w:firstLine="706"/>
        <w:jc w:val="both"/>
        <w:rPr>
          <w:b/>
          <w:lang w:val="uk-UA"/>
        </w:rPr>
      </w:pPr>
    </w:p>
    <w:p w:rsidR="00BA2755" w:rsidRPr="00BA2755" w:rsidRDefault="00BA2755" w:rsidP="00BA2755">
      <w:pPr>
        <w:ind w:firstLine="706"/>
        <w:jc w:val="both"/>
        <w:rPr>
          <w:lang w:val="uk-UA"/>
        </w:rPr>
      </w:pPr>
      <w:r w:rsidRPr="00BA2755">
        <w:rPr>
          <w:lang w:val="uk-UA"/>
        </w:rPr>
        <w:t xml:space="preserve">На час оголошення в Україні карантину, в зв’язку із запобіганням виникнення та поширення </w:t>
      </w:r>
      <w:proofErr w:type="spellStart"/>
      <w:r w:rsidRPr="00BA2755">
        <w:rPr>
          <w:lang w:val="uk-UA"/>
        </w:rPr>
        <w:t>коронавірусної</w:t>
      </w:r>
      <w:proofErr w:type="spellEnd"/>
      <w:r w:rsidRPr="00BA2755">
        <w:rPr>
          <w:lang w:val="uk-UA"/>
        </w:rPr>
        <w:t xml:space="preserve"> хвороби, громадян цікавлять питання щодо оплати житлово-комунальних послуг. Чи будуть нараховуватися штрафи у разі невчасної сплати ЖК послуг, відключення їх постачання, або виселення із житла у разі заборгованості? Надаємо роз’яснення чинного </w:t>
      </w:r>
      <w:proofErr w:type="spellStart"/>
      <w:r w:rsidRPr="00BA2755">
        <w:rPr>
          <w:lang w:val="uk-UA"/>
        </w:rPr>
        <w:t>законодавста</w:t>
      </w:r>
      <w:proofErr w:type="spellEnd"/>
      <w:r w:rsidRPr="00BA2755">
        <w:rPr>
          <w:lang w:val="uk-UA"/>
        </w:rPr>
        <w:t xml:space="preserve"> з даного питання.</w:t>
      </w:r>
    </w:p>
    <w:p w:rsidR="00BA2755" w:rsidRPr="00BA2755" w:rsidRDefault="00BA2755" w:rsidP="00BA2755">
      <w:pPr>
        <w:ind w:firstLine="706"/>
        <w:jc w:val="both"/>
        <w:rPr>
          <w:lang w:val="uk-UA"/>
        </w:rPr>
      </w:pPr>
    </w:p>
    <w:p w:rsidR="00BA2755" w:rsidRPr="00BA2755" w:rsidRDefault="00BA2755" w:rsidP="00BA2755">
      <w:pPr>
        <w:ind w:firstLine="706"/>
        <w:jc w:val="both"/>
        <w:rPr>
          <w:lang w:val="uk-UA"/>
        </w:rPr>
      </w:pPr>
      <w:r w:rsidRPr="00BA2755">
        <w:rPr>
          <w:lang w:val="uk-UA"/>
        </w:rPr>
        <w:t xml:space="preserve">17 березня 2020 року Верховна рада України прийняла Закон «Про внесення змін до деяких законодавчих актів України, спрямованих на запобігання виникненню і поширенню </w:t>
      </w:r>
      <w:proofErr w:type="spellStart"/>
      <w:r w:rsidRPr="00BA2755">
        <w:rPr>
          <w:lang w:val="uk-UA"/>
        </w:rPr>
        <w:t>коронавірусної</w:t>
      </w:r>
      <w:proofErr w:type="spellEnd"/>
      <w:r w:rsidRPr="00BA2755">
        <w:rPr>
          <w:lang w:val="uk-UA"/>
        </w:rPr>
        <w:t xml:space="preserve"> хвороби (COVID-19)», яким визначено ряд заборон щодо проведення органами державного нагляду (контролю) планових заходів із здійснення державного нагляду (контролю) у сфері господарської діяльності.</w:t>
      </w:r>
    </w:p>
    <w:p w:rsidR="00BA2755" w:rsidRPr="00BA2755" w:rsidRDefault="00BA2755" w:rsidP="00BA2755">
      <w:pPr>
        <w:ind w:firstLine="706"/>
        <w:jc w:val="both"/>
        <w:rPr>
          <w:lang w:val="uk-UA"/>
        </w:rPr>
      </w:pPr>
    </w:p>
    <w:p w:rsidR="00BA2755" w:rsidRPr="00BA2755" w:rsidRDefault="00BA2755" w:rsidP="00BA2755">
      <w:pPr>
        <w:ind w:firstLine="706"/>
        <w:jc w:val="both"/>
        <w:rPr>
          <w:b/>
          <w:lang w:val="uk-UA"/>
        </w:rPr>
      </w:pPr>
      <w:r w:rsidRPr="00BA2755">
        <w:rPr>
          <w:b/>
          <w:lang w:val="uk-UA"/>
        </w:rPr>
        <w:t>ЗАБОРОНЯЄТЬСЯ:</w:t>
      </w:r>
    </w:p>
    <w:p w:rsidR="00BA2755" w:rsidRPr="00BA2755" w:rsidRDefault="00BA2755" w:rsidP="00BA2755">
      <w:pPr>
        <w:ind w:firstLine="706"/>
        <w:jc w:val="both"/>
        <w:rPr>
          <w:b/>
          <w:lang w:val="uk-UA"/>
        </w:rPr>
      </w:pPr>
    </w:p>
    <w:p w:rsidR="00BA2755" w:rsidRPr="00BA2755" w:rsidRDefault="00BA2755" w:rsidP="00BA2755">
      <w:pPr>
        <w:pStyle w:val="a9"/>
        <w:numPr>
          <w:ilvl w:val="0"/>
          <w:numId w:val="4"/>
        </w:numPr>
        <w:jc w:val="both"/>
        <w:rPr>
          <w:b/>
          <w:lang w:val="uk-UA"/>
        </w:rPr>
      </w:pPr>
      <w:r w:rsidRPr="00BA2755">
        <w:rPr>
          <w:b/>
          <w:lang w:val="uk-UA"/>
        </w:rPr>
        <w:t>нараховувати та стягувати неустойки (штрафів, пені) за несвоєчасне здійснення платежів за житлово-комунальні послуги;</w:t>
      </w:r>
    </w:p>
    <w:p w:rsidR="00BA2755" w:rsidRPr="00BA2755" w:rsidRDefault="00BA2755" w:rsidP="00BA2755">
      <w:pPr>
        <w:pStyle w:val="a9"/>
        <w:numPr>
          <w:ilvl w:val="0"/>
          <w:numId w:val="4"/>
        </w:numPr>
        <w:jc w:val="both"/>
        <w:rPr>
          <w:b/>
          <w:lang w:val="uk-UA"/>
        </w:rPr>
      </w:pPr>
      <w:r w:rsidRPr="00BA2755">
        <w:rPr>
          <w:b/>
          <w:lang w:val="uk-UA"/>
        </w:rPr>
        <w:t>припиняти/зупиняти надання житлово-комунальних послуг громадянам України у разі їх несплати або оплати не в повному обсязі;</w:t>
      </w:r>
    </w:p>
    <w:p w:rsidR="00BA2755" w:rsidRPr="00BA2755" w:rsidRDefault="00BA2755" w:rsidP="00BA2755">
      <w:pPr>
        <w:pStyle w:val="a9"/>
        <w:numPr>
          <w:ilvl w:val="0"/>
          <w:numId w:val="4"/>
        </w:numPr>
        <w:jc w:val="both"/>
        <w:rPr>
          <w:b/>
          <w:lang w:val="uk-UA"/>
        </w:rPr>
      </w:pPr>
      <w:bookmarkStart w:id="0" w:name="_GoBack"/>
      <w:bookmarkEnd w:id="0"/>
      <w:r w:rsidRPr="00BA2755">
        <w:rPr>
          <w:b/>
          <w:lang w:val="uk-UA"/>
        </w:rPr>
        <w:t>примусово виселяти з житла та примусове стягнення житла (житлових будинків, частин житлових будинків, квартир, кімнат у квартирах, кімнат, житлових секцій чи блоків у гуртожитках, інших жилих приміщень), що належить на праві приватної власності громадянам України, під час примусового виконання рішень судів щодо стягнення заборгованості за житлово-комунальні послуги;</w:t>
      </w:r>
    </w:p>
    <w:p w:rsidR="00BA2755" w:rsidRPr="00BA2755" w:rsidRDefault="00BA2755" w:rsidP="00BA2755">
      <w:pPr>
        <w:pStyle w:val="a9"/>
        <w:numPr>
          <w:ilvl w:val="0"/>
          <w:numId w:val="4"/>
        </w:numPr>
        <w:jc w:val="both"/>
        <w:rPr>
          <w:b/>
          <w:lang w:val="uk-UA"/>
        </w:rPr>
      </w:pPr>
      <w:r w:rsidRPr="00BA2755">
        <w:rPr>
          <w:b/>
          <w:lang w:val="uk-UA"/>
        </w:rPr>
        <w:t xml:space="preserve">примусово виселяти громадян за несвоєчасну оплату житлово-комунальних </w:t>
      </w:r>
      <w:r w:rsidRPr="00BA2755">
        <w:rPr>
          <w:b/>
          <w:lang w:val="uk-UA"/>
        </w:rPr>
        <w:lastRenderedPageBreak/>
        <w:t>послуг із жилих приміщень у будинках державного, громадського житлового фонду та житлового фонду соціального призначення.</w:t>
      </w:r>
    </w:p>
    <w:p w:rsidR="00BA2755" w:rsidRPr="00BA2755" w:rsidRDefault="00BA2755" w:rsidP="00BA2755">
      <w:pPr>
        <w:ind w:firstLine="706"/>
        <w:jc w:val="both"/>
        <w:rPr>
          <w:lang w:val="uk-UA"/>
        </w:rPr>
      </w:pPr>
      <w:r w:rsidRPr="00BA2755">
        <w:rPr>
          <w:lang w:val="uk-UA"/>
        </w:rPr>
        <w:t xml:space="preserve">Усі житлово-комунальні послуги (постачання теплової енергії, управління будинками, водопостачання/водовідведення, поводження з побутовими відходами, постачання гарячої води) на час карантину надаються безперебійно, окрім випадків, коли ведуться ремонтні, профілактичні роботи, або в час перерв у </w:t>
      </w:r>
      <w:proofErr w:type="spellStart"/>
      <w:r w:rsidRPr="00BA2755">
        <w:rPr>
          <w:lang w:val="uk-UA"/>
        </w:rPr>
        <w:t>міжопалювальний</w:t>
      </w:r>
      <w:proofErr w:type="spellEnd"/>
      <w:r w:rsidRPr="00BA2755">
        <w:rPr>
          <w:lang w:val="uk-UA"/>
        </w:rPr>
        <w:t xml:space="preserve"> період для систем опалення.</w:t>
      </w:r>
    </w:p>
    <w:p w:rsidR="00BA2755" w:rsidRDefault="00BA2755" w:rsidP="00854C72">
      <w:pPr>
        <w:ind w:firstLine="706"/>
        <w:jc w:val="both"/>
        <w:rPr>
          <w:b/>
          <w:lang w:val="uk-UA"/>
        </w:rPr>
      </w:pPr>
    </w:p>
    <w:p w:rsidR="00BA2755" w:rsidRDefault="00BA2755" w:rsidP="00854C72">
      <w:pPr>
        <w:ind w:firstLine="706"/>
        <w:jc w:val="both"/>
        <w:rPr>
          <w:b/>
          <w:lang w:val="uk-UA"/>
        </w:rPr>
      </w:pPr>
    </w:p>
    <w:p w:rsidR="00854C72" w:rsidRPr="00854C72" w:rsidRDefault="00854C72" w:rsidP="00854C72">
      <w:pPr>
        <w:ind w:firstLine="706"/>
        <w:jc w:val="both"/>
        <w:rPr>
          <w:b/>
          <w:lang w:val="uk-UA"/>
        </w:rPr>
      </w:pPr>
      <w:r w:rsidRPr="00854C72">
        <w:rPr>
          <w:b/>
          <w:lang w:val="uk-UA"/>
        </w:rPr>
        <w:t>Для отримання юридичних консультацій з будь-яких питань, захисту порушених прав звертайтеся до фахівців відділу «</w:t>
      </w:r>
      <w:proofErr w:type="spellStart"/>
      <w:r w:rsidRPr="00854C72">
        <w:rPr>
          <w:b/>
          <w:lang w:val="uk-UA"/>
        </w:rPr>
        <w:t>Оріхівське</w:t>
      </w:r>
      <w:proofErr w:type="spellEnd"/>
      <w:r w:rsidRPr="00854C72">
        <w:rPr>
          <w:b/>
          <w:lang w:val="uk-UA"/>
        </w:rPr>
        <w:t xml:space="preserve"> бюро правової допомоги» Запорізького місцевого центру з надання безоплатної вторинної правової допомоги, з понеділка по п'ятницю з 8-00 до 17-00 за адресою:</w:t>
      </w:r>
    </w:p>
    <w:p w:rsidR="00854C72" w:rsidRDefault="00854C72" w:rsidP="00854C72">
      <w:pPr>
        <w:ind w:firstLine="706"/>
        <w:jc w:val="both"/>
        <w:rPr>
          <w:lang w:val="uk-UA"/>
        </w:rPr>
      </w:pPr>
      <w:r w:rsidRPr="00854C72">
        <w:rPr>
          <w:b/>
          <w:lang w:val="uk-UA"/>
        </w:rPr>
        <w:t xml:space="preserve">м. </w:t>
      </w:r>
      <w:proofErr w:type="spellStart"/>
      <w:r w:rsidRPr="00854C72">
        <w:rPr>
          <w:b/>
          <w:lang w:val="uk-UA"/>
        </w:rPr>
        <w:t>Оріхів</w:t>
      </w:r>
      <w:proofErr w:type="spellEnd"/>
      <w:r w:rsidRPr="00854C72">
        <w:rPr>
          <w:b/>
          <w:lang w:val="uk-UA"/>
        </w:rPr>
        <w:t xml:space="preserve">, вул. Покровська, 58 (за </w:t>
      </w:r>
      <w:proofErr w:type="spellStart"/>
      <w:r w:rsidRPr="00854C72">
        <w:rPr>
          <w:b/>
          <w:lang w:val="uk-UA"/>
        </w:rPr>
        <w:t>адмінбудинком</w:t>
      </w:r>
      <w:proofErr w:type="spellEnd"/>
      <w:r w:rsidRPr="00854C72">
        <w:rPr>
          <w:b/>
          <w:lang w:val="uk-UA"/>
        </w:rPr>
        <w:t>), тел. 4-31-54</w:t>
      </w:r>
      <w:r w:rsidRPr="00854C72">
        <w:rPr>
          <w:lang w:val="uk-UA"/>
        </w:rPr>
        <w:t>.</w:t>
      </w:r>
    </w:p>
    <w:sectPr w:rsidR="00854C72" w:rsidSect="0090029A">
      <w:pgSz w:w="11906" w:h="16838"/>
      <w:pgMar w:top="284" w:right="567" w:bottom="142" w:left="1417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3B7"/>
    <w:multiLevelType w:val="hybridMultilevel"/>
    <w:tmpl w:val="BE9AC0B0"/>
    <w:lvl w:ilvl="0" w:tplc="7B52699A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966B2"/>
    <w:multiLevelType w:val="hybridMultilevel"/>
    <w:tmpl w:val="9C780F5C"/>
    <w:lvl w:ilvl="0" w:tplc="030AE24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6" w:hanging="360"/>
      </w:pPr>
    </w:lvl>
    <w:lvl w:ilvl="2" w:tplc="0422001B" w:tentative="1">
      <w:start w:val="1"/>
      <w:numFmt w:val="lowerRoman"/>
      <w:lvlText w:val="%3."/>
      <w:lvlJc w:val="right"/>
      <w:pPr>
        <w:ind w:left="2506" w:hanging="180"/>
      </w:pPr>
    </w:lvl>
    <w:lvl w:ilvl="3" w:tplc="0422000F" w:tentative="1">
      <w:start w:val="1"/>
      <w:numFmt w:val="decimal"/>
      <w:lvlText w:val="%4."/>
      <w:lvlJc w:val="left"/>
      <w:pPr>
        <w:ind w:left="3226" w:hanging="360"/>
      </w:pPr>
    </w:lvl>
    <w:lvl w:ilvl="4" w:tplc="04220019" w:tentative="1">
      <w:start w:val="1"/>
      <w:numFmt w:val="lowerLetter"/>
      <w:lvlText w:val="%5."/>
      <w:lvlJc w:val="left"/>
      <w:pPr>
        <w:ind w:left="3946" w:hanging="360"/>
      </w:pPr>
    </w:lvl>
    <w:lvl w:ilvl="5" w:tplc="0422001B" w:tentative="1">
      <w:start w:val="1"/>
      <w:numFmt w:val="lowerRoman"/>
      <w:lvlText w:val="%6."/>
      <w:lvlJc w:val="right"/>
      <w:pPr>
        <w:ind w:left="4666" w:hanging="180"/>
      </w:pPr>
    </w:lvl>
    <w:lvl w:ilvl="6" w:tplc="0422000F" w:tentative="1">
      <w:start w:val="1"/>
      <w:numFmt w:val="decimal"/>
      <w:lvlText w:val="%7."/>
      <w:lvlJc w:val="left"/>
      <w:pPr>
        <w:ind w:left="5386" w:hanging="360"/>
      </w:pPr>
    </w:lvl>
    <w:lvl w:ilvl="7" w:tplc="04220019" w:tentative="1">
      <w:start w:val="1"/>
      <w:numFmt w:val="lowerLetter"/>
      <w:lvlText w:val="%8."/>
      <w:lvlJc w:val="left"/>
      <w:pPr>
        <w:ind w:left="6106" w:hanging="360"/>
      </w:pPr>
    </w:lvl>
    <w:lvl w:ilvl="8" w:tplc="0422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61C75AAE"/>
    <w:multiLevelType w:val="hybridMultilevel"/>
    <w:tmpl w:val="1870E70E"/>
    <w:lvl w:ilvl="0" w:tplc="FC82A54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6" w:hanging="360"/>
      </w:pPr>
    </w:lvl>
    <w:lvl w:ilvl="2" w:tplc="0422001B" w:tentative="1">
      <w:start w:val="1"/>
      <w:numFmt w:val="lowerRoman"/>
      <w:lvlText w:val="%3."/>
      <w:lvlJc w:val="right"/>
      <w:pPr>
        <w:ind w:left="2506" w:hanging="180"/>
      </w:pPr>
    </w:lvl>
    <w:lvl w:ilvl="3" w:tplc="0422000F" w:tentative="1">
      <w:start w:val="1"/>
      <w:numFmt w:val="decimal"/>
      <w:lvlText w:val="%4."/>
      <w:lvlJc w:val="left"/>
      <w:pPr>
        <w:ind w:left="3226" w:hanging="360"/>
      </w:pPr>
    </w:lvl>
    <w:lvl w:ilvl="4" w:tplc="04220019" w:tentative="1">
      <w:start w:val="1"/>
      <w:numFmt w:val="lowerLetter"/>
      <w:lvlText w:val="%5."/>
      <w:lvlJc w:val="left"/>
      <w:pPr>
        <w:ind w:left="3946" w:hanging="360"/>
      </w:pPr>
    </w:lvl>
    <w:lvl w:ilvl="5" w:tplc="0422001B" w:tentative="1">
      <w:start w:val="1"/>
      <w:numFmt w:val="lowerRoman"/>
      <w:lvlText w:val="%6."/>
      <w:lvlJc w:val="right"/>
      <w:pPr>
        <w:ind w:left="4666" w:hanging="180"/>
      </w:pPr>
    </w:lvl>
    <w:lvl w:ilvl="6" w:tplc="0422000F" w:tentative="1">
      <w:start w:val="1"/>
      <w:numFmt w:val="decimal"/>
      <w:lvlText w:val="%7."/>
      <w:lvlJc w:val="left"/>
      <w:pPr>
        <w:ind w:left="5386" w:hanging="360"/>
      </w:pPr>
    </w:lvl>
    <w:lvl w:ilvl="7" w:tplc="04220019" w:tentative="1">
      <w:start w:val="1"/>
      <w:numFmt w:val="lowerLetter"/>
      <w:lvlText w:val="%8."/>
      <w:lvlJc w:val="left"/>
      <w:pPr>
        <w:ind w:left="6106" w:hanging="360"/>
      </w:pPr>
    </w:lvl>
    <w:lvl w:ilvl="8" w:tplc="0422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68DA4330"/>
    <w:multiLevelType w:val="hybridMultilevel"/>
    <w:tmpl w:val="F71C9E6A"/>
    <w:lvl w:ilvl="0" w:tplc="31585A1A">
      <w:numFmt w:val="bullet"/>
      <w:lvlText w:val="-"/>
      <w:lvlJc w:val="left"/>
      <w:pPr>
        <w:ind w:left="1066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2"/>
  </w:compat>
  <w:rsids>
    <w:rsidRoot w:val="00B97D14"/>
    <w:rsid w:val="00000473"/>
    <w:rsid w:val="0000129A"/>
    <w:rsid w:val="000143DA"/>
    <w:rsid w:val="000228EE"/>
    <w:rsid w:val="0003583C"/>
    <w:rsid w:val="00041F0F"/>
    <w:rsid w:val="00044845"/>
    <w:rsid w:val="00052B5E"/>
    <w:rsid w:val="000607B6"/>
    <w:rsid w:val="00076B05"/>
    <w:rsid w:val="00080E87"/>
    <w:rsid w:val="0009278A"/>
    <w:rsid w:val="00097D3B"/>
    <w:rsid w:val="000A3FB3"/>
    <w:rsid w:val="000B0327"/>
    <w:rsid w:val="000B40B8"/>
    <w:rsid w:val="000C04C2"/>
    <w:rsid w:val="000E7390"/>
    <w:rsid w:val="000F5F40"/>
    <w:rsid w:val="0010355A"/>
    <w:rsid w:val="00105C85"/>
    <w:rsid w:val="001224E0"/>
    <w:rsid w:val="00140952"/>
    <w:rsid w:val="00141619"/>
    <w:rsid w:val="00143A5A"/>
    <w:rsid w:val="00160D2E"/>
    <w:rsid w:val="00165482"/>
    <w:rsid w:val="00170B15"/>
    <w:rsid w:val="001769A1"/>
    <w:rsid w:val="0019488E"/>
    <w:rsid w:val="0019580C"/>
    <w:rsid w:val="001B705D"/>
    <w:rsid w:val="001C20EE"/>
    <w:rsid w:val="002007F8"/>
    <w:rsid w:val="002119EA"/>
    <w:rsid w:val="00215574"/>
    <w:rsid w:val="002219B1"/>
    <w:rsid w:val="00223816"/>
    <w:rsid w:val="002303DE"/>
    <w:rsid w:val="00233565"/>
    <w:rsid w:val="00241AB8"/>
    <w:rsid w:val="0025007E"/>
    <w:rsid w:val="0025731C"/>
    <w:rsid w:val="00260E5F"/>
    <w:rsid w:val="00261915"/>
    <w:rsid w:val="0028617B"/>
    <w:rsid w:val="00290352"/>
    <w:rsid w:val="002904D7"/>
    <w:rsid w:val="002A01B8"/>
    <w:rsid w:val="002A23D1"/>
    <w:rsid w:val="002A3E22"/>
    <w:rsid w:val="002B47C4"/>
    <w:rsid w:val="002C1AEC"/>
    <w:rsid w:val="002C1DDF"/>
    <w:rsid w:val="002C5D98"/>
    <w:rsid w:val="002D30B6"/>
    <w:rsid w:val="002E13DB"/>
    <w:rsid w:val="002E2C2A"/>
    <w:rsid w:val="0030261C"/>
    <w:rsid w:val="0031596C"/>
    <w:rsid w:val="0032706E"/>
    <w:rsid w:val="00331D53"/>
    <w:rsid w:val="00360952"/>
    <w:rsid w:val="003660A2"/>
    <w:rsid w:val="00372D59"/>
    <w:rsid w:val="00377044"/>
    <w:rsid w:val="003822D2"/>
    <w:rsid w:val="00387945"/>
    <w:rsid w:val="00390893"/>
    <w:rsid w:val="003B3B95"/>
    <w:rsid w:val="003B4446"/>
    <w:rsid w:val="003C059D"/>
    <w:rsid w:val="003D3A28"/>
    <w:rsid w:val="003F6B89"/>
    <w:rsid w:val="00400A84"/>
    <w:rsid w:val="004143BE"/>
    <w:rsid w:val="00414CB4"/>
    <w:rsid w:val="00426703"/>
    <w:rsid w:val="00443798"/>
    <w:rsid w:val="004443F2"/>
    <w:rsid w:val="004449F7"/>
    <w:rsid w:val="00464D41"/>
    <w:rsid w:val="00474171"/>
    <w:rsid w:val="00481F3A"/>
    <w:rsid w:val="00483199"/>
    <w:rsid w:val="0048751B"/>
    <w:rsid w:val="004A27A8"/>
    <w:rsid w:val="004A3516"/>
    <w:rsid w:val="004B5A4D"/>
    <w:rsid w:val="004C7005"/>
    <w:rsid w:val="004C7366"/>
    <w:rsid w:val="004D06FA"/>
    <w:rsid w:val="004F0F09"/>
    <w:rsid w:val="004F41FC"/>
    <w:rsid w:val="0050473A"/>
    <w:rsid w:val="00505AF8"/>
    <w:rsid w:val="00517178"/>
    <w:rsid w:val="00536A70"/>
    <w:rsid w:val="00540C46"/>
    <w:rsid w:val="00545F7A"/>
    <w:rsid w:val="0054795C"/>
    <w:rsid w:val="0055181F"/>
    <w:rsid w:val="0055740D"/>
    <w:rsid w:val="00557547"/>
    <w:rsid w:val="0056586A"/>
    <w:rsid w:val="005672FE"/>
    <w:rsid w:val="005935A2"/>
    <w:rsid w:val="005956E3"/>
    <w:rsid w:val="005A68D0"/>
    <w:rsid w:val="005B18B4"/>
    <w:rsid w:val="005B3F25"/>
    <w:rsid w:val="005C2E63"/>
    <w:rsid w:val="005C665E"/>
    <w:rsid w:val="005E6417"/>
    <w:rsid w:val="00603D2E"/>
    <w:rsid w:val="006236E3"/>
    <w:rsid w:val="00623A7E"/>
    <w:rsid w:val="00626144"/>
    <w:rsid w:val="00655695"/>
    <w:rsid w:val="00665636"/>
    <w:rsid w:val="00675F6C"/>
    <w:rsid w:val="0068496D"/>
    <w:rsid w:val="006A53A0"/>
    <w:rsid w:val="006A7CFD"/>
    <w:rsid w:val="006C5F5E"/>
    <w:rsid w:val="006D5338"/>
    <w:rsid w:val="006E5D89"/>
    <w:rsid w:val="006E635E"/>
    <w:rsid w:val="006F1A8E"/>
    <w:rsid w:val="006F51C9"/>
    <w:rsid w:val="0073004D"/>
    <w:rsid w:val="007528ED"/>
    <w:rsid w:val="00782049"/>
    <w:rsid w:val="00786620"/>
    <w:rsid w:val="007A778A"/>
    <w:rsid w:val="007B4226"/>
    <w:rsid w:val="007B5941"/>
    <w:rsid w:val="007C347D"/>
    <w:rsid w:val="007D1463"/>
    <w:rsid w:val="007D4CCC"/>
    <w:rsid w:val="007D5C30"/>
    <w:rsid w:val="007D6685"/>
    <w:rsid w:val="007D70CE"/>
    <w:rsid w:val="007E51FC"/>
    <w:rsid w:val="007E53FA"/>
    <w:rsid w:val="007E750F"/>
    <w:rsid w:val="008021A5"/>
    <w:rsid w:val="00804B75"/>
    <w:rsid w:val="00813D05"/>
    <w:rsid w:val="008315A7"/>
    <w:rsid w:val="00842152"/>
    <w:rsid w:val="008472DD"/>
    <w:rsid w:val="00852C02"/>
    <w:rsid w:val="00854C72"/>
    <w:rsid w:val="0087586E"/>
    <w:rsid w:val="00877CBB"/>
    <w:rsid w:val="00886034"/>
    <w:rsid w:val="008945BD"/>
    <w:rsid w:val="008A22F2"/>
    <w:rsid w:val="008A2CDC"/>
    <w:rsid w:val="008B3187"/>
    <w:rsid w:val="008F0E9C"/>
    <w:rsid w:val="008F70A5"/>
    <w:rsid w:val="0090029A"/>
    <w:rsid w:val="00900437"/>
    <w:rsid w:val="009034DB"/>
    <w:rsid w:val="00906CA8"/>
    <w:rsid w:val="0091394E"/>
    <w:rsid w:val="00913EE7"/>
    <w:rsid w:val="00914B9E"/>
    <w:rsid w:val="00915E8B"/>
    <w:rsid w:val="009205EA"/>
    <w:rsid w:val="00924F58"/>
    <w:rsid w:val="00941C33"/>
    <w:rsid w:val="009457E3"/>
    <w:rsid w:val="0095634B"/>
    <w:rsid w:val="0096741D"/>
    <w:rsid w:val="00976203"/>
    <w:rsid w:val="009922DC"/>
    <w:rsid w:val="009953D7"/>
    <w:rsid w:val="009A1432"/>
    <w:rsid w:val="009A3730"/>
    <w:rsid w:val="009A3C6A"/>
    <w:rsid w:val="009A45C1"/>
    <w:rsid w:val="009B7D5C"/>
    <w:rsid w:val="009C1746"/>
    <w:rsid w:val="009D20B0"/>
    <w:rsid w:val="009D5569"/>
    <w:rsid w:val="009D5DD6"/>
    <w:rsid w:val="009D7825"/>
    <w:rsid w:val="009F5C51"/>
    <w:rsid w:val="00A025AB"/>
    <w:rsid w:val="00A05E90"/>
    <w:rsid w:val="00A07CAB"/>
    <w:rsid w:val="00A07E38"/>
    <w:rsid w:val="00A202E0"/>
    <w:rsid w:val="00A2484E"/>
    <w:rsid w:val="00A33990"/>
    <w:rsid w:val="00A51C86"/>
    <w:rsid w:val="00A52D3F"/>
    <w:rsid w:val="00A5500E"/>
    <w:rsid w:val="00A61B40"/>
    <w:rsid w:val="00A62EA3"/>
    <w:rsid w:val="00A66B6C"/>
    <w:rsid w:val="00A71BCB"/>
    <w:rsid w:val="00A779EB"/>
    <w:rsid w:val="00A87CF5"/>
    <w:rsid w:val="00A906B3"/>
    <w:rsid w:val="00AB0155"/>
    <w:rsid w:val="00AB5141"/>
    <w:rsid w:val="00AC253D"/>
    <w:rsid w:val="00AC726D"/>
    <w:rsid w:val="00AC790A"/>
    <w:rsid w:val="00AE1A39"/>
    <w:rsid w:val="00AF25E6"/>
    <w:rsid w:val="00AF6154"/>
    <w:rsid w:val="00B0077D"/>
    <w:rsid w:val="00B00B07"/>
    <w:rsid w:val="00B05E05"/>
    <w:rsid w:val="00B0681D"/>
    <w:rsid w:val="00B1795E"/>
    <w:rsid w:val="00B31FFE"/>
    <w:rsid w:val="00B36C5B"/>
    <w:rsid w:val="00B40310"/>
    <w:rsid w:val="00B42CE4"/>
    <w:rsid w:val="00B42EDB"/>
    <w:rsid w:val="00B447C0"/>
    <w:rsid w:val="00B6228F"/>
    <w:rsid w:val="00B839A6"/>
    <w:rsid w:val="00B853D3"/>
    <w:rsid w:val="00B93504"/>
    <w:rsid w:val="00B97D14"/>
    <w:rsid w:val="00BA2755"/>
    <w:rsid w:val="00BA56E2"/>
    <w:rsid w:val="00BE762A"/>
    <w:rsid w:val="00BF790B"/>
    <w:rsid w:val="00C01C7E"/>
    <w:rsid w:val="00C04B85"/>
    <w:rsid w:val="00C05E72"/>
    <w:rsid w:val="00C11475"/>
    <w:rsid w:val="00C1271A"/>
    <w:rsid w:val="00C176D8"/>
    <w:rsid w:val="00C3206A"/>
    <w:rsid w:val="00C35121"/>
    <w:rsid w:val="00C374E6"/>
    <w:rsid w:val="00C51C95"/>
    <w:rsid w:val="00C5271E"/>
    <w:rsid w:val="00C72F03"/>
    <w:rsid w:val="00C740C8"/>
    <w:rsid w:val="00C86051"/>
    <w:rsid w:val="00CA256A"/>
    <w:rsid w:val="00CA4586"/>
    <w:rsid w:val="00CB091E"/>
    <w:rsid w:val="00CC2012"/>
    <w:rsid w:val="00CD057D"/>
    <w:rsid w:val="00CD3F6F"/>
    <w:rsid w:val="00CF1775"/>
    <w:rsid w:val="00D0247A"/>
    <w:rsid w:val="00D03461"/>
    <w:rsid w:val="00D2071E"/>
    <w:rsid w:val="00D47022"/>
    <w:rsid w:val="00D478B9"/>
    <w:rsid w:val="00D50E40"/>
    <w:rsid w:val="00D52B09"/>
    <w:rsid w:val="00D53BD3"/>
    <w:rsid w:val="00D6075D"/>
    <w:rsid w:val="00D65219"/>
    <w:rsid w:val="00D67E15"/>
    <w:rsid w:val="00D77C8A"/>
    <w:rsid w:val="00D817EA"/>
    <w:rsid w:val="00D847A1"/>
    <w:rsid w:val="00D85A0A"/>
    <w:rsid w:val="00D87EE9"/>
    <w:rsid w:val="00D9501B"/>
    <w:rsid w:val="00DC187E"/>
    <w:rsid w:val="00DC5110"/>
    <w:rsid w:val="00DE7315"/>
    <w:rsid w:val="00DF6899"/>
    <w:rsid w:val="00E00B73"/>
    <w:rsid w:val="00E01BC5"/>
    <w:rsid w:val="00E1089E"/>
    <w:rsid w:val="00E34AAB"/>
    <w:rsid w:val="00E43B33"/>
    <w:rsid w:val="00E47983"/>
    <w:rsid w:val="00E516FB"/>
    <w:rsid w:val="00E6036E"/>
    <w:rsid w:val="00E60B40"/>
    <w:rsid w:val="00E647A7"/>
    <w:rsid w:val="00E67CC1"/>
    <w:rsid w:val="00E80A67"/>
    <w:rsid w:val="00E85ED0"/>
    <w:rsid w:val="00E869F6"/>
    <w:rsid w:val="00EA6034"/>
    <w:rsid w:val="00EC157D"/>
    <w:rsid w:val="00ED6918"/>
    <w:rsid w:val="00ED7454"/>
    <w:rsid w:val="00EE39F5"/>
    <w:rsid w:val="00EE6C49"/>
    <w:rsid w:val="00EF62C4"/>
    <w:rsid w:val="00F13D9D"/>
    <w:rsid w:val="00F16E58"/>
    <w:rsid w:val="00F22DC3"/>
    <w:rsid w:val="00F32A12"/>
    <w:rsid w:val="00F41F87"/>
    <w:rsid w:val="00F51503"/>
    <w:rsid w:val="00F72899"/>
    <w:rsid w:val="00F81CAF"/>
    <w:rsid w:val="00F9193B"/>
    <w:rsid w:val="00FB6373"/>
    <w:rsid w:val="00FC1DEE"/>
    <w:rsid w:val="00FE155E"/>
    <w:rsid w:val="00FE25DE"/>
    <w:rsid w:val="00FE7CBE"/>
    <w:rsid w:val="00FF0300"/>
    <w:rsid w:val="00FF2315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05"/>
    <w:pPr>
      <w:widowControl w:val="0"/>
      <w:overflowPunct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B05E05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B05E0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B05E05"/>
    <w:pPr>
      <w:spacing w:after="120"/>
    </w:pPr>
  </w:style>
  <w:style w:type="paragraph" w:styleId="a5">
    <w:name w:val="List"/>
    <w:basedOn w:val="a4"/>
    <w:rsid w:val="00B05E05"/>
  </w:style>
  <w:style w:type="paragraph" w:styleId="a6">
    <w:name w:val="caption"/>
    <w:basedOn w:val="a"/>
    <w:qFormat/>
    <w:rsid w:val="00B05E05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B05E05"/>
    <w:pPr>
      <w:suppressLineNumbers/>
    </w:pPr>
  </w:style>
  <w:style w:type="paragraph" w:customStyle="1" w:styleId="a8">
    <w:name w:val="Содержимое таблицы"/>
    <w:basedOn w:val="a"/>
    <w:qFormat/>
    <w:rsid w:val="00B05E05"/>
    <w:pPr>
      <w:suppressLineNumbers/>
    </w:pPr>
  </w:style>
  <w:style w:type="paragraph" w:customStyle="1" w:styleId="4">
    <w:name w:val="Основной текст (4)"/>
    <w:basedOn w:val="a"/>
    <w:qFormat/>
    <w:rsid w:val="00B05E05"/>
    <w:pPr>
      <w:shd w:val="clear" w:color="auto" w:fill="FFFFFF"/>
      <w:spacing w:before="180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styleId="a9">
    <w:name w:val="List Paragraph"/>
    <w:basedOn w:val="a"/>
    <w:uiPriority w:val="34"/>
    <w:qFormat/>
    <w:rsid w:val="00804B7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D70CE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70CE"/>
    <w:rPr>
      <w:rFonts w:ascii="Tahoma" w:hAnsi="Tahoma"/>
      <w:color w:val="00000A"/>
      <w:sz w:val="16"/>
      <w:szCs w:val="16"/>
    </w:rPr>
  </w:style>
  <w:style w:type="character" w:styleId="ac">
    <w:name w:val="Hyperlink"/>
    <w:basedOn w:val="a0"/>
    <w:uiPriority w:val="99"/>
    <w:unhideWhenUsed/>
    <w:rsid w:val="00854C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05"/>
    <w:pPr>
      <w:widowControl w:val="0"/>
      <w:overflowPunct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B05E05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B05E0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B05E05"/>
    <w:pPr>
      <w:spacing w:after="120"/>
    </w:pPr>
  </w:style>
  <w:style w:type="paragraph" w:styleId="a5">
    <w:name w:val="List"/>
    <w:basedOn w:val="a4"/>
    <w:rsid w:val="00B05E05"/>
  </w:style>
  <w:style w:type="paragraph" w:styleId="a6">
    <w:name w:val="caption"/>
    <w:basedOn w:val="a"/>
    <w:qFormat/>
    <w:rsid w:val="00B05E05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B05E05"/>
    <w:pPr>
      <w:suppressLineNumbers/>
    </w:pPr>
  </w:style>
  <w:style w:type="paragraph" w:customStyle="1" w:styleId="a8">
    <w:name w:val="Содержимое таблицы"/>
    <w:basedOn w:val="a"/>
    <w:qFormat/>
    <w:rsid w:val="00B05E05"/>
    <w:pPr>
      <w:suppressLineNumbers/>
    </w:pPr>
  </w:style>
  <w:style w:type="paragraph" w:customStyle="1" w:styleId="4">
    <w:name w:val="Основной текст (4)"/>
    <w:basedOn w:val="a"/>
    <w:qFormat/>
    <w:rsid w:val="00B05E05"/>
    <w:pPr>
      <w:shd w:val="clear" w:color="auto" w:fill="FFFFFF"/>
      <w:spacing w:before="180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styleId="a9">
    <w:name w:val="List Paragraph"/>
    <w:basedOn w:val="a"/>
    <w:uiPriority w:val="34"/>
    <w:qFormat/>
    <w:rsid w:val="00804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73F24-6B16-456D-B2C5-4B243BD6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1483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drrp1</cp:lastModifiedBy>
  <cp:revision>68</cp:revision>
  <cp:lastPrinted>2020-02-21T08:06:00Z</cp:lastPrinted>
  <dcterms:created xsi:type="dcterms:W3CDTF">2019-04-19T12:22:00Z</dcterms:created>
  <dcterms:modified xsi:type="dcterms:W3CDTF">2020-03-31T08:19:00Z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