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79" w:rsidRPr="00403579" w:rsidRDefault="00403579" w:rsidP="00403579">
      <w:pPr>
        <w:spacing w:after="0" w:line="240" w:lineRule="auto"/>
        <w:jc w:val="center"/>
        <w:rPr>
          <w:rFonts w:ascii="Calibri" w:eastAsia="Times New Roman" w:hAnsi="Calibri" w:cs="Times New Roman"/>
          <w:b/>
          <w:lang w:val="uk-UA"/>
        </w:rPr>
      </w:pPr>
      <w:r w:rsidRPr="00403579">
        <w:rPr>
          <w:rFonts w:ascii="Calibri" w:eastAsia="Times New Roman" w:hAnsi="Calibri" w:cs="Times New Roman"/>
          <w:b/>
          <w:noProof/>
        </w:rPr>
        <w:drawing>
          <wp:inline distT="0" distB="0" distL="0" distR="0" wp14:anchorId="3AB67289" wp14:editId="0454C8D7">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403579" w:rsidRPr="00403579" w:rsidRDefault="00403579" w:rsidP="00403579">
      <w:pPr>
        <w:spacing w:after="0" w:line="240" w:lineRule="auto"/>
        <w:jc w:val="center"/>
        <w:rPr>
          <w:rFonts w:ascii="Times New Roman" w:eastAsia="Times New Roman" w:hAnsi="Times New Roman" w:cs="Times New Roman"/>
          <w:b/>
          <w:caps/>
          <w:sz w:val="28"/>
          <w:szCs w:val="28"/>
          <w:lang w:val="uk-UA"/>
        </w:rPr>
      </w:pPr>
      <w:r w:rsidRPr="00403579">
        <w:rPr>
          <w:rFonts w:ascii="Times New Roman" w:eastAsia="Times New Roman" w:hAnsi="Times New Roman" w:cs="Times New Roman"/>
          <w:b/>
          <w:caps/>
          <w:sz w:val="28"/>
          <w:szCs w:val="28"/>
          <w:lang w:val="uk-UA"/>
        </w:rPr>
        <w:t>КОМИШУВАСЬКА СЕЛИЩНА рада</w:t>
      </w:r>
    </w:p>
    <w:p w:rsidR="00403579" w:rsidRPr="00403579" w:rsidRDefault="00403579" w:rsidP="00403579">
      <w:pPr>
        <w:spacing w:after="0" w:line="240" w:lineRule="auto"/>
        <w:jc w:val="center"/>
        <w:rPr>
          <w:rFonts w:ascii="Times New Roman" w:eastAsia="Times New Roman" w:hAnsi="Times New Roman" w:cs="Times New Roman"/>
          <w:b/>
          <w:caps/>
          <w:sz w:val="28"/>
          <w:szCs w:val="28"/>
          <w:lang w:val="uk-UA"/>
        </w:rPr>
      </w:pPr>
      <w:r w:rsidRPr="00403579">
        <w:rPr>
          <w:rFonts w:ascii="Times New Roman" w:eastAsia="Times New Roman" w:hAnsi="Times New Roman" w:cs="Times New Roman"/>
          <w:b/>
          <w:caps/>
          <w:sz w:val="28"/>
          <w:szCs w:val="28"/>
          <w:lang w:val="uk-UA"/>
        </w:rPr>
        <w:t>Оріхівського району Запорізької області</w:t>
      </w:r>
    </w:p>
    <w:p w:rsidR="00403579" w:rsidRPr="00403579" w:rsidRDefault="00403579" w:rsidP="00403579">
      <w:pPr>
        <w:spacing w:after="0" w:line="240" w:lineRule="auto"/>
        <w:jc w:val="center"/>
        <w:rPr>
          <w:rFonts w:ascii="Times New Roman" w:eastAsia="Times New Roman" w:hAnsi="Times New Roman" w:cs="Times New Roman"/>
          <w:b/>
          <w:sz w:val="28"/>
          <w:szCs w:val="28"/>
          <w:lang w:val="uk-UA"/>
        </w:rPr>
      </w:pPr>
      <w:r w:rsidRPr="00403579">
        <w:rPr>
          <w:rFonts w:ascii="Times New Roman" w:eastAsia="Times New Roman" w:hAnsi="Times New Roman" w:cs="Times New Roman"/>
          <w:b/>
          <w:sz w:val="28"/>
          <w:szCs w:val="28"/>
          <w:lang w:val="uk-UA"/>
        </w:rPr>
        <w:t>ВОСЬМОГО СКЛИКАННЯ</w:t>
      </w:r>
    </w:p>
    <w:p w:rsidR="00403579" w:rsidRPr="00403579" w:rsidRDefault="00403579" w:rsidP="00403579">
      <w:pPr>
        <w:spacing w:after="0" w:line="240" w:lineRule="auto"/>
        <w:jc w:val="center"/>
        <w:rPr>
          <w:rFonts w:ascii="Times New Roman" w:eastAsia="Times New Roman" w:hAnsi="Times New Roman" w:cs="Times New Roman"/>
          <w:b/>
          <w:sz w:val="28"/>
          <w:szCs w:val="28"/>
          <w:lang w:val="uk-UA"/>
        </w:rPr>
      </w:pPr>
      <w:r w:rsidRPr="00403579">
        <w:rPr>
          <w:rFonts w:ascii="Times New Roman" w:eastAsia="Times New Roman" w:hAnsi="Times New Roman" w:cs="Times New Roman"/>
          <w:b/>
          <w:sz w:val="28"/>
          <w:szCs w:val="28"/>
          <w:lang w:val="uk-UA"/>
        </w:rPr>
        <w:t>ТРИДЦЯТА СЕСІЯ</w:t>
      </w:r>
    </w:p>
    <w:p w:rsidR="00403579" w:rsidRPr="00403579" w:rsidRDefault="00403579" w:rsidP="00403579">
      <w:pPr>
        <w:spacing w:after="0" w:line="240" w:lineRule="auto"/>
        <w:jc w:val="center"/>
        <w:rPr>
          <w:rFonts w:ascii="Times New Roman" w:eastAsia="Times New Roman" w:hAnsi="Times New Roman" w:cs="Times New Roman"/>
          <w:sz w:val="28"/>
          <w:szCs w:val="28"/>
          <w:lang w:val="uk-UA"/>
        </w:rPr>
      </w:pPr>
    </w:p>
    <w:p w:rsidR="00403579" w:rsidRPr="00403579" w:rsidRDefault="00403579" w:rsidP="00403579">
      <w:pPr>
        <w:spacing w:after="0" w:line="240" w:lineRule="auto"/>
        <w:jc w:val="center"/>
        <w:rPr>
          <w:rFonts w:ascii="Times New Roman" w:eastAsia="Times New Roman" w:hAnsi="Times New Roman" w:cs="Times New Roman"/>
          <w:b/>
          <w:sz w:val="28"/>
          <w:szCs w:val="28"/>
          <w:lang w:val="uk-UA"/>
        </w:rPr>
      </w:pPr>
      <w:r w:rsidRPr="00403579">
        <w:rPr>
          <w:rFonts w:ascii="Times New Roman" w:eastAsia="Times New Roman" w:hAnsi="Times New Roman" w:cs="Times New Roman"/>
          <w:b/>
          <w:sz w:val="28"/>
          <w:szCs w:val="28"/>
          <w:lang w:val="uk-UA"/>
        </w:rPr>
        <w:t>РІШЕННЯ</w:t>
      </w:r>
    </w:p>
    <w:p w:rsidR="00403579" w:rsidRPr="00403579" w:rsidRDefault="00403579" w:rsidP="00403579">
      <w:pPr>
        <w:spacing w:after="0" w:line="240" w:lineRule="auto"/>
        <w:jc w:val="center"/>
        <w:rPr>
          <w:rFonts w:ascii="Times New Roman" w:eastAsia="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029"/>
        <w:gridCol w:w="3029"/>
      </w:tblGrid>
      <w:tr w:rsidR="00403579" w:rsidRPr="00403579" w:rsidTr="00001948">
        <w:tc>
          <w:tcPr>
            <w:tcW w:w="3512" w:type="dxa"/>
          </w:tcPr>
          <w:p w:rsidR="00403579" w:rsidRPr="00403579" w:rsidRDefault="00403579" w:rsidP="00403579">
            <w:pPr>
              <w:spacing w:line="360" w:lineRule="atLeast"/>
              <w:rPr>
                <w:sz w:val="28"/>
                <w:szCs w:val="28"/>
              </w:rPr>
            </w:pPr>
            <w:r w:rsidRPr="00403579">
              <w:rPr>
                <w:sz w:val="28"/>
                <w:szCs w:val="28"/>
              </w:rPr>
              <w:t xml:space="preserve">19.09.2018                                    </w:t>
            </w:r>
          </w:p>
        </w:tc>
        <w:tc>
          <w:tcPr>
            <w:tcW w:w="3029" w:type="dxa"/>
          </w:tcPr>
          <w:p w:rsidR="00403579" w:rsidRPr="00403579" w:rsidRDefault="00403579" w:rsidP="00403579">
            <w:pPr>
              <w:spacing w:line="360" w:lineRule="atLeast"/>
              <w:jc w:val="center"/>
              <w:rPr>
                <w:sz w:val="28"/>
                <w:szCs w:val="28"/>
              </w:rPr>
            </w:pPr>
            <w:r w:rsidRPr="00403579">
              <w:rPr>
                <w:sz w:val="28"/>
                <w:szCs w:val="28"/>
              </w:rPr>
              <w:t>смт Комишуваха</w:t>
            </w:r>
          </w:p>
        </w:tc>
        <w:tc>
          <w:tcPr>
            <w:tcW w:w="3029" w:type="dxa"/>
          </w:tcPr>
          <w:p w:rsidR="00403579" w:rsidRPr="00403579" w:rsidRDefault="00F238A5" w:rsidP="00403579">
            <w:pPr>
              <w:shd w:val="clear" w:color="auto" w:fill="FFFFFF"/>
              <w:spacing w:line="360" w:lineRule="atLeast"/>
              <w:jc w:val="right"/>
              <w:rPr>
                <w:sz w:val="28"/>
                <w:szCs w:val="28"/>
              </w:rPr>
            </w:pPr>
            <w:r>
              <w:rPr>
                <w:sz w:val="28"/>
                <w:szCs w:val="28"/>
              </w:rPr>
              <w:t>№ 9</w:t>
            </w:r>
          </w:p>
        </w:tc>
      </w:tr>
    </w:tbl>
    <w:p w:rsidR="003D13B5" w:rsidRPr="003D13B5" w:rsidRDefault="003D13B5" w:rsidP="003D13B5">
      <w:pPr>
        <w:widowControl w:val="0"/>
        <w:suppressAutoHyphens/>
        <w:spacing w:after="0" w:line="240" w:lineRule="auto"/>
        <w:rPr>
          <w:rFonts w:ascii="Times New Roman" w:eastAsia="Times New Roman" w:hAnsi="Times New Roman" w:cs="Times New Roman"/>
          <w:kern w:val="2"/>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38A5" w:rsidRPr="00D642AE" w:rsidTr="00F238A5">
        <w:tc>
          <w:tcPr>
            <w:tcW w:w="4927" w:type="dxa"/>
          </w:tcPr>
          <w:p w:rsidR="00F238A5" w:rsidRPr="00D642AE" w:rsidRDefault="00B469B7" w:rsidP="00B469B7">
            <w:pPr>
              <w:widowControl w:val="0"/>
              <w:suppressAutoHyphens/>
              <w:jc w:val="both"/>
              <w:rPr>
                <w:kern w:val="2"/>
                <w:sz w:val="28"/>
                <w:szCs w:val="28"/>
              </w:rPr>
            </w:pPr>
            <w:r w:rsidRPr="00D642AE">
              <w:rPr>
                <w:kern w:val="2"/>
                <w:sz w:val="28"/>
                <w:szCs w:val="28"/>
              </w:rPr>
              <w:t>Про  встановлення  розміру  плати за  навчання   по  КЗ «Комишуваська дитяча музична школа» на 2018-                                                                                                                            2019 навчальний рік</w:t>
            </w:r>
          </w:p>
        </w:tc>
        <w:tc>
          <w:tcPr>
            <w:tcW w:w="4927" w:type="dxa"/>
          </w:tcPr>
          <w:p w:rsidR="00F238A5" w:rsidRPr="00D642AE" w:rsidRDefault="00F238A5" w:rsidP="00F238A5">
            <w:pPr>
              <w:widowControl w:val="0"/>
              <w:suppressAutoHyphens/>
              <w:jc w:val="both"/>
              <w:rPr>
                <w:kern w:val="2"/>
                <w:sz w:val="28"/>
                <w:szCs w:val="28"/>
              </w:rPr>
            </w:pPr>
          </w:p>
        </w:tc>
      </w:tr>
    </w:tbl>
    <w:p w:rsidR="000C1713" w:rsidRPr="00D642AE" w:rsidRDefault="000C1713" w:rsidP="00B63A9A">
      <w:pPr>
        <w:widowControl w:val="0"/>
        <w:suppressAutoHyphens/>
        <w:spacing w:after="0" w:line="240" w:lineRule="auto"/>
        <w:rPr>
          <w:rFonts w:ascii="Times New Roman" w:eastAsia="Times New Roman" w:hAnsi="Times New Roman" w:cs="Times New Roman"/>
          <w:kern w:val="2"/>
          <w:sz w:val="28"/>
          <w:szCs w:val="28"/>
          <w:lang w:val="uk-UA"/>
        </w:rPr>
      </w:pPr>
    </w:p>
    <w:p w:rsidR="00D336C8" w:rsidRPr="00D642AE" w:rsidRDefault="00D336C8" w:rsidP="00D336C8">
      <w:pPr>
        <w:widowControl w:val="0"/>
        <w:suppressAutoHyphens/>
        <w:spacing w:after="0" w:line="240" w:lineRule="auto"/>
        <w:ind w:firstLine="709"/>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 xml:space="preserve">, відповідно до ст.28,32,43  Закону України «Про місцеве самоврядування  в  Україні» ст. 3.26 Закону  України «Про  культуру», п.2 ст.26 розділу V Закону  України «Про  позашкільну освіту», керуючись  постановами Кабінету Міністрів України  від 25.03.1997  №260 «Про  встановлення розміру плати за навчання у державних школах естетичного виховання дітей»,  від  12.12.2011  № 1271 «Про затвердження  переліку платних послуг, які можуть надаватися закладами культури, заснованими на державній та комунальній формі власності», від 12.07.2017 № 493 «Про внесення змін до постанови Кабінету Міністрів України»  спільним  наказом Міністерства культури України, Міністерства фінансів України, Міністерства  економічного  розвитку і торгівлі України  від  01.12.2015  №1004/1113/1556 «Про затвердження Порядку визначення вартості та надання  платних  послуг  закладами культури, заснованими  на державній та комунальній формі власності», п.6.4. Положення про спеціалізований початковий мистецький заклад (школу естетичного виховання), затвердженого наказом Міністерства культури і мистецтв України від 06.08.2001 №523, зареєстрованого в Міністерстві юстиції України  10.06.2001 за № 803/5994  (зі  змінами), з метою створення економічних і організаційних умов для розвитку  культури  на території </w:t>
      </w:r>
      <w:proofErr w:type="spellStart"/>
      <w:r w:rsidRPr="00D642AE">
        <w:rPr>
          <w:rFonts w:ascii="Times New Roman" w:eastAsia="Times New Roman" w:hAnsi="Times New Roman" w:cs="Times New Roman"/>
          <w:kern w:val="2"/>
          <w:sz w:val="28"/>
          <w:szCs w:val="28"/>
          <w:lang w:val="uk-UA"/>
        </w:rPr>
        <w:t>Комишуваської</w:t>
      </w:r>
      <w:proofErr w:type="spellEnd"/>
      <w:r w:rsidRPr="00D642AE">
        <w:rPr>
          <w:rFonts w:ascii="Times New Roman" w:eastAsia="Times New Roman" w:hAnsi="Times New Roman" w:cs="Times New Roman"/>
          <w:kern w:val="2"/>
          <w:sz w:val="28"/>
          <w:szCs w:val="28"/>
          <w:lang w:val="uk-UA"/>
        </w:rPr>
        <w:t xml:space="preserve"> ОТГ,  створення сприятливих умов  для  розвитку, підтримки, стимулювання творчо обдарованих  дітей, збереження  існуючого контингенту  учнів у КЗ «Комишуваська дитяча музична школа» смт </w:t>
      </w:r>
      <w:proofErr w:type="spellStart"/>
      <w:r w:rsidRPr="00D642AE">
        <w:rPr>
          <w:rFonts w:ascii="Times New Roman" w:eastAsia="Times New Roman" w:hAnsi="Times New Roman" w:cs="Times New Roman"/>
          <w:kern w:val="2"/>
          <w:sz w:val="28"/>
          <w:szCs w:val="28"/>
          <w:lang w:val="uk-UA"/>
        </w:rPr>
        <w:t>Комишуваха</w:t>
      </w:r>
      <w:proofErr w:type="spellEnd"/>
      <w:r w:rsidRPr="00D642AE">
        <w:rPr>
          <w:rFonts w:ascii="Times New Roman" w:eastAsia="Times New Roman" w:hAnsi="Times New Roman" w:cs="Times New Roman"/>
          <w:kern w:val="2"/>
          <w:sz w:val="28"/>
          <w:szCs w:val="28"/>
          <w:lang w:val="uk-UA"/>
        </w:rPr>
        <w:t xml:space="preserve"> та встановлення пільг окремим категоріям населення, Комишуваська селищна рада</w:t>
      </w:r>
    </w:p>
    <w:p w:rsidR="00D336C8" w:rsidRPr="00D642AE" w:rsidRDefault="00D336C8" w:rsidP="00D336C8">
      <w:pPr>
        <w:widowControl w:val="0"/>
        <w:suppressAutoHyphens/>
        <w:spacing w:after="0" w:line="240" w:lineRule="auto"/>
        <w:jc w:val="both"/>
        <w:rPr>
          <w:rFonts w:ascii="Times New Roman" w:eastAsia="Times New Roman" w:hAnsi="Times New Roman" w:cs="Times New Roman"/>
          <w:kern w:val="2"/>
          <w:sz w:val="28"/>
          <w:szCs w:val="28"/>
          <w:lang w:val="uk-UA"/>
        </w:rPr>
      </w:pPr>
    </w:p>
    <w:p w:rsidR="00D336C8" w:rsidRPr="00D642AE" w:rsidRDefault="00D336C8" w:rsidP="00D336C8">
      <w:pPr>
        <w:widowControl w:val="0"/>
        <w:suppressAutoHyphens/>
        <w:spacing w:after="0" w:line="240" w:lineRule="auto"/>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ВИРІШИЛА:</w:t>
      </w:r>
    </w:p>
    <w:p w:rsidR="00D336C8" w:rsidRPr="00D642AE" w:rsidRDefault="00D336C8" w:rsidP="00D336C8">
      <w:pPr>
        <w:widowControl w:val="0"/>
        <w:suppressAutoHyphens/>
        <w:spacing w:after="0" w:line="240" w:lineRule="auto"/>
        <w:ind w:firstLine="709"/>
        <w:jc w:val="both"/>
        <w:rPr>
          <w:rFonts w:ascii="Times New Roman" w:eastAsia="Times New Roman" w:hAnsi="Times New Roman" w:cs="Times New Roman"/>
          <w:kern w:val="2"/>
          <w:sz w:val="28"/>
          <w:szCs w:val="28"/>
          <w:lang w:val="uk-UA"/>
        </w:rPr>
      </w:pPr>
    </w:p>
    <w:p w:rsidR="00D336C8" w:rsidRPr="00D642AE" w:rsidRDefault="00D336C8" w:rsidP="00D336C8">
      <w:pPr>
        <w:widowControl w:val="0"/>
        <w:numPr>
          <w:ilvl w:val="0"/>
          <w:numId w:val="2"/>
        </w:numPr>
        <w:suppressAutoHyphens/>
        <w:spacing w:after="0" w:line="240" w:lineRule="auto"/>
        <w:ind w:left="0" w:firstLine="709"/>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 xml:space="preserve">Встановити щомісячну оплату за навчання дітей по КЗ «Комишуваська дитяча музична школа» на 2018-2019 навчальний рік в розмірі 200 грн.   </w:t>
      </w:r>
    </w:p>
    <w:p w:rsidR="00D336C8" w:rsidRPr="00D642AE" w:rsidRDefault="00D336C8" w:rsidP="00D336C8">
      <w:pPr>
        <w:widowControl w:val="0"/>
        <w:suppressAutoHyphens/>
        <w:spacing w:after="0" w:line="240" w:lineRule="auto"/>
        <w:jc w:val="both"/>
        <w:rPr>
          <w:rFonts w:ascii="Times New Roman" w:eastAsia="Times New Roman" w:hAnsi="Times New Roman" w:cs="Times New Roman"/>
          <w:kern w:val="2"/>
          <w:sz w:val="28"/>
          <w:szCs w:val="28"/>
          <w:lang w:val="uk-UA"/>
        </w:rPr>
      </w:pPr>
    </w:p>
    <w:p w:rsidR="00D336C8" w:rsidRPr="00D642AE" w:rsidRDefault="00D336C8" w:rsidP="00D336C8">
      <w:pPr>
        <w:widowControl w:val="0"/>
        <w:suppressAutoHyphens/>
        <w:spacing w:after="0" w:line="240" w:lineRule="auto"/>
        <w:jc w:val="both"/>
        <w:rPr>
          <w:rFonts w:ascii="Times New Roman" w:eastAsia="Times New Roman" w:hAnsi="Times New Roman" w:cs="Times New Roman"/>
          <w:kern w:val="2"/>
          <w:sz w:val="28"/>
          <w:szCs w:val="28"/>
          <w:lang w:val="uk-UA"/>
        </w:rPr>
      </w:pPr>
      <w:bookmarkStart w:id="0" w:name="_GoBack"/>
      <w:bookmarkEnd w:id="0"/>
    </w:p>
    <w:p w:rsidR="00D336C8" w:rsidRPr="00D642AE" w:rsidRDefault="00D336C8" w:rsidP="00D336C8">
      <w:pPr>
        <w:widowControl w:val="0"/>
        <w:suppressAutoHyphens/>
        <w:spacing w:after="0" w:line="240" w:lineRule="auto"/>
        <w:ind w:firstLine="709"/>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lastRenderedPageBreak/>
        <w:t xml:space="preserve">    </w:t>
      </w:r>
    </w:p>
    <w:p w:rsidR="00D336C8" w:rsidRPr="00D642AE" w:rsidRDefault="00D336C8" w:rsidP="00D336C8">
      <w:pPr>
        <w:widowControl w:val="0"/>
        <w:suppressAutoHyphens/>
        <w:spacing w:after="0" w:line="240" w:lineRule="auto"/>
        <w:ind w:firstLine="708"/>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2. Звільнити від оплати за навчання дітей</w:t>
      </w:r>
      <w:r w:rsidR="005112A0" w:rsidRPr="00D642AE">
        <w:rPr>
          <w:rFonts w:ascii="Times New Roman" w:eastAsia="Times New Roman" w:hAnsi="Times New Roman" w:cs="Times New Roman"/>
          <w:kern w:val="2"/>
          <w:sz w:val="28"/>
          <w:szCs w:val="28"/>
          <w:lang w:val="uk-UA"/>
        </w:rPr>
        <w:t xml:space="preserve"> не більше як 3</w:t>
      </w:r>
      <w:r w:rsidR="00E33924" w:rsidRPr="00D642AE">
        <w:rPr>
          <w:rFonts w:ascii="Times New Roman" w:eastAsia="Times New Roman" w:hAnsi="Times New Roman" w:cs="Times New Roman"/>
          <w:kern w:val="2"/>
          <w:sz w:val="28"/>
          <w:szCs w:val="28"/>
          <w:lang w:val="uk-UA"/>
        </w:rPr>
        <w:t>0% від загальної кількості учнів, які навчаються в КЗ «Комишуваська дитяча музична школа» як такі</w:t>
      </w:r>
      <w:r w:rsidRPr="00D642AE">
        <w:rPr>
          <w:rFonts w:ascii="Times New Roman" w:eastAsia="Times New Roman" w:hAnsi="Times New Roman" w:cs="Times New Roman"/>
          <w:kern w:val="2"/>
          <w:sz w:val="28"/>
          <w:szCs w:val="28"/>
          <w:lang w:val="uk-UA"/>
        </w:rPr>
        <w:t>:</w:t>
      </w:r>
    </w:p>
    <w:p w:rsidR="00D336C8" w:rsidRPr="00D642AE" w:rsidRDefault="00D336C8" w:rsidP="00D336C8">
      <w:pPr>
        <w:widowControl w:val="0"/>
        <w:suppressAutoHyphens/>
        <w:spacing w:after="0" w:line="240" w:lineRule="auto"/>
        <w:ind w:firstLine="708"/>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 що знаходяться під опікою;</w:t>
      </w:r>
    </w:p>
    <w:p w:rsidR="00D336C8" w:rsidRPr="00D642AE" w:rsidRDefault="00D336C8" w:rsidP="00D336C8">
      <w:pPr>
        <w:widowControl w:val="0"/>
        <w:suppressAutoHyphens/>
        <w:spacing w:after="0" w:line="240" w:lineRule="auto"/>
        <w:ind w:firstLine="708"/>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 дітей-сиріт;</w:t>
      </w:r>
    </w:p>
    <w:p w:rsidR="00D336C8" w:rsidRPr="00D642AE" w:rsidRDefault="00D336C8" w:rsidP="005112A0">
      <w:pPr>
        <w:widowControl w:val="0"/>
        <w:suppressAutoHyphens/>
        <w:spacing w:after="0" w:line="240" w:lineRule="auto"/>
        <w:ind w:firstLine="708"/>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 дітей-інвалідів;</w:t>
      </w:r>
    </w:p>
    <w:p w:rsidR="00D336C8" w:rsidRPr="00D642AE" w:rsidRDefault="00D336C8" w:rsidP="00D336C8">
      <w:pPr>
        <w:widowControl w:val="0"/>
        <w:suppressAutoHyphens/>
        <w:spacing w:after="0" w:line="240" w:lineRule="auto"/>
        <w:ind w:firstLine="708"/>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-інші пільгові категорії, передбачені законом надаються за індивідуальним клопотанням директора КЗ «Комишуваська дитяча музина школа» з подальшим розглядом на черговому засіданні постійної комісії.</w:t>
      </w:r>
    </w:p>
    <w:p w:rsidR="00D336C8" w:rsidRPr="00D642AE" w:rsidRDefault="00D336C8" w:rsidP="00D336C8">
      <w:pPr>
        <w:widowControl w:val="0"/>
        <w:suppressAutoHyphens/>
        <w:spacing w:after="0" w:line="240" w:lineRule="auto"/>
        <w:jc w:val="both"/>
        <w:rPr>
          <w:rFonts w:ascii="Times New Roman" w:eastAsia="Times New Roman" w:hAnsi="Times New Roman" w:cs="Times New Roman"/>
          <w:kern w:val="2"/>
          <w:sz w:val="28"/>
          <w:szCs w:val="28"/>
          <w:lang w:val="uk-UA"/>
        </w:rPr>
      </w:pPr>
    </w:p>
    <w:p w:rsidR="008F082C" w:rsidRPr="00D642AE" w:rsidRDefault="008F082C" w:rsidP="00D336C8">
      <w:pPr>
        <w:widowControl w:val="0"/>
        <w:suppressAutoHyphens/>
        <w:spacing w:after="0" w:line="240" w:lineRule="auto"/>
        <w:ind w:firstLine="709"/>
        <w:jc w:val="both"/>
        <w:rPr>
          <w:rFonts w:ascii="Times New Roman" w:eastAsia="Times New Roman" w:hAnsi="Times New Roman" w:cs="Times New Roman"/>
          <w:kern w:val="2"/>
          <w:sz w:val="28"/>
          <w:szCs w:val="28"/>
          <w:lang w:val="uk-UA"/>
        </w:rPr>
      </w:pPr>
      <w:r w:rsidRPr="00D642AE">
        <w:rPr>
          <w:rFonts w:ascii="Times New Roman" w:eastAsia="Times New Roman" w:hAnsi="Times New Roman" w:cs="Times New Roman"/>
          <w:kern w:val="2"/>
          <w:sz w:val="28"/>
          <w:szCs w:val="28"/>
          <w:lang w:val="uk-UA"/>
        </w:rPr>
        <w:t>3. Контроль за виконанням даного рішення покласти на постійну комісію з питань охорони здоров’я, соціального захисту, освіти, культури, молоді  і спорту  та постійну комісію з питань планування фінансів, бюджету та соціально-економічного розвитку.</w:t>
      </w:r>
    </w:p>
    <w:p w:rsidR="008F082C" w:rsidRDefault="008F082C" w:rsidP="008F082C">
      <w:pPr>
        <w:widowControl w:val="0"/>
        <w:suppressAutoHyphens/>
        <w:spacing w:after="0" w:line="240" w:lineRule="auto"/>
        <w:ind w:left="142" w:firstLine="57"/>
        <w:jc w:val="both"/>
        <w:rPr>
          <w:rFonts w:ascii="Times New Roman" w:eastAsia="Times New Roman" w:hAnsi="Times New Roman" w:cs="Times New Roman"/>
          <w:kern w:val="2"/>
          <w:sz w:val="28"/>
          <w:szCs w:val="28"/>
          <w:lang w:val="uk-UA"/>
        </w:rPr>
      </w:pPr>
    </w:p>
    <w:p w:rsidR="008F082C" w:rsidRDefault="008F082C" w:rsidP="008F082C">
      <w:pPr>
        <w:widowControl w:val="0"/>
        <w:suppressAutoHyphens/>
        <w:spacing w:after="0" w:line="240" w:lineRule="auto"/>
        <w:ind w:left="142" w:firstLine="57"/>
        <w:jc w:val="both"/>
        <w:rPr>
          <w:rFonts w:ascii="Times New Roman" w:eastAsia="Times New Roman" w:hAnsi="Times New Roman" w:cs="Times New Roman"/>
          <w:kern w:val="2"/>
          <w:sz w:val="28"/>
          <w:szCs w:val="28"/>
          <w:lang w:val="uk-UA"/>
        </w:rPr>
      </w:pPr>
    </w:p>
    <w:p w:rsidR="008F082C" w:rsidRDefault="008F082C" w:rsidP="008F082C">
      <w:pPr>
        <w:widowControl w:val="0"/>
        <w:suppressAutoHyphens/>
        <w:spacing w:after="0" w:line="360" w:lineRule="auto"/>
        <w:jc w:val="both"/>
        <w:rPr>
          <w:rFonts w:ascii="Times New Roman" w:eastAsia="Times New Roman" w:hAnsi="Times New Roman" w:cs="Times New Roman"/>
          <w:kern w:val="2"/>
          <w:sz w:val="28"/>
          <w:szCs w:val="28"/>
          <w:lang w:val="uk-UA"/>
        </w:rPr>
      </w:pPr>
      <w:r>
        <w:rPr>
          <w:rFonts w:ascii="Times New Roman" w:eastAsia="Times New Roman" w:hAnsi="Times New Roman" w:cs="Times New Roman"/>
          <w:kern w:val="2"/>
          <w:sz w:val="28"/>
          <w:szCs w:val="28"/>
          <w:lang w:val="uk-UA"/>
        </w:rPr>
        <w:t>Селищний  голова                                                                             Ю.В. Карапетян</w:t>
      </w:r>
    </w:p>
    <w:p w:rsidR="000C1713" w:rsidRDefault="000C1713" w:rsidP="003D13B5">
      <w:pPr>
        <w:widowControl w:val="0"/>
        <w:suppressAutoHyphens/>
        <w:spacing w:after="0" w:line="240" w:lineRule="auto"/>
        <w:ind w:firstLine="709"/>
        <w:jc w:val="both"/>
        <w:rPr>
          <w:rFonts w:ascii="Times New Roman" w:hAnsi="Times New Roman" w:cs="Times New Roman"/>
          <w:kern w:val="2"/>
          <w:lang w:val="uk-UA"/>
        </w:rPr>
      </w:pPr>
    </w:p>
    <w:p w:rsidR="006352DB" w:rsidRPr="006352DB" w:rsidRDefault="006352DB" w:rsidP="00D642AE">
      <w:pPr>
        <w:spacing w:after="0" w:line="240" w:lineRule="auto"/>
        <w:rPr>
          <w:lang w:val="uk-UA"/>
        </w:rPr>
      </w:pPr>
    </w:p>
    <w:sectPr w:rsidR="006352DB" w:rsidRPr="006352DB" w:rsidSect="00403579">
      <w:pgSz w:w="11906" w:h="16838"/>
      <w:pgMar w:top="28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E0B02"/>
    <w:multiLevelType w:val="hybridMultilevel"/>
    <w:tmpl w:val="D7821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750658"/>
    <w:multiLevelType w:val="hybridMultilevel"/>
    <w:tmpl w:val="D78214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13"/>
    <w:rsid w:val="000C1713"/>
    <w:rsid w:val="003D13B5"/>
    <w:rsid w:val="003E678F"/>
    <w:rsid w:val="00403579"/>
    <w:rsid w:val="005112A0"/>
    <w:rsid w:val="00605A9D"/>
    <w:rsid w:val="006352DB"/>
    <w:rsid w:val="00656CFF"/>
    <w:rsid w:val="00837B12"/>
    <w:rsid w:val="008F082C"/>
    <w:rsid w:val="00B469B7"/>
    <w:rsid w:val="00B63A9A"/>
    <w:rsid w:val="00BE3763"/>
    <w:rsid w:val="00D336C8"/>
    <w:rsid w:val="00D642AE"/>
    <w:rsid w:val="00E33924"/>
    <w:rsid w:val="00F2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C497"/>
  <w15:docId w15:val="{567E3EC6-34B1-41DD-B8D0-3710D0C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57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35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579"/>
    <w:rPr>
      <w:rFonts w:ascii="Tahoma" w:hAnsi="Tahoma" w:cs="Tahoma"/>
      <w:sz w:val="16"/>
      <w:szCs w:val="16"/>
    </w:rPr>
  </w:style>
  <w:style w:type="paragraph" w:styleId="a6">
    <w:name w:val="List Paragraph"/>
    <w:basedOn w:val="a"/>
    <w:uiPriority w:val="34"/>
    <w:qFormat/>
    <w:rsid w:val="008F082C"/>
    <w:pPr>
      <w:ind w:left="720"/>
      <w:contextualSpacing/>
    </w:pPr>
  </w:style>
  <w:style w:type="table" w:customStyle="1" w:styleId="1">
    <w:name w:val="Сетка таблицы1"/>
    <w:basedOn w:val="a1"/>
    <w:next w:val="a3"/>
    <w:uiPriority w:val="59"/>
    <w:rsid w:val="00635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2018-09-25T07:46:00Z</cp:lastPrinted>
  <dcterms:created xsi:type="dcterms:W3CDTF">2018-09-17T05:28:00Z</dcterms:created>
  <dcterms:modified xsi:type="dcterms:W3CDTF">2019-08-06T08:27:00Z</dcterms:modified>
</cp:coreProperties>
</file>