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7C" w:rsidRPr="0006357C" w:rsidRDefault="004F7407" w:rsidP="0006357C">
      <w:pPr>
        <w:widowControl/>
        <w:suppressAutoHyphens w:val="0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ru-RU" w:bidi="ar-SA"/>
        </w:rPr>
      </w:pPr>
      <w:r>
        <w:rPr>
          <w:rFonts w:ascii="Calibri" w:eastAsia="Times New Roman" w:hAnsi="Calibri" w:cs="Times New Roman"/>
          <w:b/>
          <w:noProof/>
          <w:kern w:val="0"/>
          <w:sz w:val="22"/>
          <w:szCs w:val="22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3.25pt;visibility:visible;mso-wrap-style:square">
            <v:imagedata r:id="rId6" o:title=""/>
          </v:shape>
        </w:pict>
      </w: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06357C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  <w:t>КОМИШУВАСЬКА СЕЛИЩНА рада</w:t>
      </w: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06357C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  <w:t>Оріхівського району Запорізької області</w:t>
      </w: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635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ВОСЬМОГО СКЛИКАННЯ</w:t>
      </w: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635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ТРИДЦЯТА СЕСІЯ</w:t>
      </w: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635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РІШЕННЯ</w:t>
      </w:r>
    </w:p>
    <w:p w:rsidR="0006357C" w:rsidRPr="0006357C" w:rsidRDefault="0006357C" w:rsidP="0006357C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29"/>
        <w:gridCol w:w="3029"/>
      </w:tblGrid>
      <w:tr w:rsidR="0006357C" w:rsidRPr="0006357C" w:rsidTr="009673F0">
        <w:tc>
          <w:tcPr>
            <w:tcW w:w="3512" w:type="dxa"/>
          </w:tcPr>
          <w:p w:rsidR="0006357C" w:rsidRPr="0006357C" w:rsidRDefault="0006357C" w:rsidP="0006357C">
            <w:pPr>
              <w:widowControl/>
              <w:suppressAutoHyphens w:val="0"/>
              <w:spacing w:line="360" w:lineRule="atLeas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6357C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19.09.2018                                    </w:t>
            </w:r>
          </w:p>
        </w:tc>
        <w:tc>
          <w:tcPr>
            <w:tcW w:w="3029" w:type="dxa"/>
          </w:tcPr>
          <w:p w:rsidR="0006357C" w:rsidRPr="0006357C" w:rsidRDefault="0006357C" w:rsidP="0006357C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6357C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смт Комишуваха</w:t>
            </w:r>
          </w:p>
        </w:tc>
        <w:tc>
          <w:tcPr>
            <w:tcW w:w="3029" w:type="dxa"/>
          </w:tcPr>
          <w:p w:rsidR="0006357C" w:rsidRPr="0006357C" w:rsidRDefault="0006357C" w:rsidP="0006357C">
            <w:pPr>
              <w:widowControl/>
              <w:shd w:val="clear" w:color="auto" w:fill="FFFFFF"/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 3</w:t>
            </w:r>
          </w:p>
        </w:tc>
      </w:tr>
    </w:tbl>
    <w:p w:rsidR="003A48BA" w:rsidRDefault="003A48BA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8BA" w:rsidRDefault="003A48BA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дозволу  КОМУНАЛЬНОМУ ЗАКЛАДУ «ЦЕНТР ПЕРВИННОЇ МЕДИКО-САНІТАРНОЇ ДОПОМОГИ» КОМИШУВАСЬКОЇ СЕЛИЩНОЇ РАДИ ОРІХІВСЬКОГО РАЙОНУ ЗАПОРІЗЬКОЇ ОБЛАСТІ на передачу в оренду майна.</w:t>
      </w:r>
    </w:p>
    <w:p w:rsidR="003A48BA" w:rsidRPr="000C0451" w:rsidRDefault="003A48BA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48BA" w:rsidRPr="00483053" w:rsidRDefault="003A48BA" w:rsidP="004830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0C0451">
        <w:rPr>
          <w:sz w:val="28"/>
          <w:szCs w:val="28"/>
        </w:rPr>
        <w:t xml:space="preserve">    Розглянувши клопотання </w:t>
      </w:r>
      <w:r w:rsidRPr="000C0451">
        <w:rPr>
          <w:bCs/>
          <w:iCs/>
          <w:color w:val="000000"/>
          <w:sz w:val="28"/>
          <w:szCs w:val="28"/>
        </w:rPr>
        <w:t>Комунальн</w:t>
      </w:r>
      <w:r w:rsidRPr="007A6D9D">
        <w:rPr>
          <w:bCs/>
          <w:iCs/>
          <w:color w:val="000000"/>
          <w:sz w:val="28"/>
          <w:szCs w:val="28"/>
        </w:rPr>
        <w:t>ого</w:t>
      </w:r>
      <w:r w:rsidRPr="000C0451">
        <w:rPr>
          <w:bCs/>
          <w:iCs/>
          <w:color w:val="000000"/>
          <w:sz w:val="28"/>
          <w:szCs w:val="28"/>
        </w:rPr>
        <w:t xml:space="preserve"> заклад</w:t>
      </w:r>
      <w:r w:rsidRPr="007A6D9D">
        <w:rPr>
          <w:bCs/>
          <w:iCs/>
          <w:color w:val="000000"/>
          <w:sz w:val="28"/>
          <w:szCs w:val="28"/>
        </w:rPr>
        <w:t>у</w:t>
      </w:r>
      <w:r w:rsidRPr="000C0451">
        <w:rPr>
          <w:bCs/>
          <w:iCs/>
          <w:color w:val="000000"/>
          <w:sz w:val="28"/>
          <w:szCs w:val="28"/>
        </w:rPr>
        <w:t xml:space="preserve"> «Оріхівська центральна районна лікарня» Оріхівського району Запорізької області</w:t>
      </w:r>
      <w:r>
        <w:rPr>
          <w:bCs/>
          <w:iCs/>
          <w:color w:val="000000"/>
          <w:sz w:val="28"/>
          <w:szCs w:val="28"/>
        </w:rPr>
        <w:t xml:space="preserve"> та </w:t>
      </w:r>
      <w:r w:rsidRPr="00483053">
        <w:rPr>
          <w:sz w:val="28"/>
          <w:szCs w:val="28"/>
        </w:rPr>
        <w:t>КУ «Територіального медичного об’єднання «Обласного центра екстреної медичної допомоги та медицини катастроф» ЗОР</w:t>
      </w:r>
      <w:r w:rsidRPr="007A6D9D">
        <w:rPr>
          <w:bCs/>
          <w:iCs/>
          <w:color w:val="000000"/>
          <w:sz w:val="28"/>
          <w:szCs w:val="28"/>
        </w:rPr>
        <w:t>,</w:t>
      </w:r>
      <w:r w:rsidRPr="000C0451">
        <w:rPr>
          <w:sz w:val="28"/>
          <w:szCs w:val="28"/>
        </w:rPr>
        <w:t xml:space="preserve"> щодо передачі в оренду комунального майна Комишуваської селищної ради, </w:t>
      </w:r>
      <w:r w:rsidRPr="000C0451">
        <w:rPr>
          <w:color w:val="000000"/>
          <w:sz w:val="28"/>
          <w:szCs w:val="28"/>
          <w:shd w:val="clear" w:color="auto" w:fill="FFFFFF"/>
        </w:rPr>
        <w:t xml:space="preserve">враховуючи рекомендації </w:t>
      </w:r>
      <w:r w:rsidRPr="000C0451">
        <w:rPr>
          <w:sz w:val="28"/>
          <w:szCs w:val="28"/>
          <w:lang w:eastAsia="en-US"/>
        </w:rPr>
        <w:t>комісії з питань промисловості, підприємництва, транспорту, житлово-комунального господарства та комунальної власності</w:t>
      </w:r>
      <w:r w:rsidRPr="000C0451">
        <w:rPr>
          <w:color w:val="000000"/>
          <w:sz w:val="28"/>
          <w:szCs w:val="28"/>
          <w:shd w:val="clear" w:color="auto" w:fill="FFFFFF"/>
        </w:rPr>
        <w:t xml:space="preserve"> Комишуваської селищної</w:t>
      </w:r>
      <w:r w:rsidRPr="00483053">
        <w:rPr>
          <w:color w:val="000000"/>
          <w:sz w:val="28"/>
          <w:szCs w:val="28"/>
          <w:shd w:val="clear" w:color="auto" w:fill="FFFFFF"/>
        </w:rPr>
        <w:t xml:space="preserve"> ради, відповідно до Закону України «Про оренду державного та комунального майна»</w:t>
      </w:r>
      <w:r w:rsidRPr="000C0451">
        <w:rPr>
          <w:color w:val="000000"/>
          <w:sz w:val="28"/>
          <w:szCs w:val="28"/>
          <w:shd w:val="clear" w:color="auto" w:fill="FFFFFF"/>
        </w:rPr>
        <w:t xml:space="preserve">, керуючись </w:t>
      </w:r>
      <w:r w:rsidRPr="000C0451">
        <w:rPr>
          <w:sz w:val="28"/>
          <w:szCs w:val="28"/>
        </w:rPr>
        <w:t>п</w:t>
      </w:r>
      <w:r w:rsidRPr="00483053">
        <w:rPr>
          <w:sz w:val="28"/>
          <w:szCs w:val="28"/>
        </w:rPr>
        <w:t>оряд</w:t>
      </w:r>
      <w:r w:rsidRPr="000C0451">
        <w:rPr>
          <w:sz w:val="28"/>
          <w:szCs w:val="28"/>
        </w:rPr>
        <w:t>ком</w:t>
      </w:r>
      <w:r w:rsidRPr="00483053">
        <w:rPr>
          <w:sz w:val="28"/>
          <w:szCs w:val="28"/>
        </w:rPr>
        <w:t xml:space="preserve"> проведення конкурсу на право оренди комунального майна Комишуваської селищної ради,</w:t>
      </w:r>
      <w:r w:rsidRPr="00483053">
        <w:rPr>
          <w:b/>
          <w:sz w:val="28"/>
          <w:szCs w:val="28"/>
        </w:rPr>
        <w:t xml:space="preserve"> </w:t>
      </w:r>
      <w:r w:rsidRPr="00483053">
        <w:rPr>
          <w:color w:val="000000"/>
          <w:sz w:val="28"/>
          <w:szCs w:val="28"/>
        </w:rPr>
        <w:t>методикою розрахунку плати за оренду комунального майна Комишуваської селищної ради</w:t>
      </w:r>
      <w:r w:rsidRPr="00483053">
        <w:rPr>
          <w:sz w:val="28"/>
          <w:szCs w:val="28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затверджених рішенням двадцятої сесії Комишуваської селищної ради восьмого скликання від 11.12.2017 року  №04, </w:t>
      </w:r>
      <w:r w:rsidR="00CA0BA0">
        <w:rPr>
          <w:color w:val="000000"/>
          <w:sz w:val="28"/>
          <w:szCs w:val="28"/>
          <w:shd w:val="clear" w:color="auto" w:fill="FFFFFF"/>
        </w:rPr>
        <w:t>Законом</w:t>
      </w:r>
      <w:r w:rsidRPr="00483053">
        <w:rPr>
          <w:color w:val="000000"/>
          <w:sz w:val="28"/>
          <w:szCs w:val="28"/>
          <w:shd w:val="clear" w:color="auto" w:fill="FFFFFF"/>
        </w:rPr>
        <w:t xml:space="preserve"> України «Про місцеве самоврядування в Україні», </w:t>
      </w:r>
      <w:r w:rsidRPr="00483053">
        <w:rPr>
          <w:color w:val="000000"/>
          <w:sz w:val="28"/>
          <w:szCs w:val="28"/>
        </w:rPr>
        <w:t>Комишуваська  селищна рада</w:t>
      </w:r>
    </w:p>
    <w:p w:rsidR="003A48BA" w:rsidRPr="00101B4E" w:rsidRDefault="003A48BA" w:rsidP="00483053">
      <w:pPr>
        <w:pStyle w:val="p4"/>
        <w:shd w:val="clear" w:color="auto" w:fill="FFFFFF"/>
        <w:spacing w:before="0" w:beforeAutospacing="0" w:after="0" w:afterAutospacing="0"/>
        <w:jc w:val="both"/>
        <w:rPr>
          <w:kern w:val="2"/>
          <w:sz w:val="16"/>
          <w:szCs w:val="16"/>
          <w:lang w:val="uk-UA" w:eastAsia="zh-CN" w:bidi="hi-IN"/>
        </w:rPr>
      </w:pPr>
      <w:bookmarkStart w:id="0" w:name="_GoBack"/>
      <w:bookmarkEnd w:id="0"/>
    </w:p>
    <w:p w:rsidR="003A48BA" w:rsidRDefault="003A48BA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3A48BA" w:rsidRPr="00101B4E" w:rsidRDefault="003A48BA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  <w:lang w:val="uk-UA"/>
        </w:rPr>
      </w:pPr>
    </w:p>
    <w:p w:rsidR="003A48BA" w:rsidRDefault="003A48BA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83053">
        <w:rPr>
          <w:color w:val="000000"/>
          <w:sz w:val="28"/>
          <w:szCs w:val="28"/>
          <w:bdr w:val="none" w:sz="0" w:space="0" w:color="auto" w:frame="1"/>
        </w:rPr>
        <w:t xml:space="preserve">1.Надати дозвіл </w:t>
      </w:r>
      <w:r w:rsidRPr="00483053">
        <w:rPr>
          <w:sz w:val="28"/>
          <w:szCs w:val="28"/>
        </w:rPr>
        <w:t>КОМУНАЛЬНОМУ ЗАКЛАДУ «ЦЕНТР ПЕРВИННОЇ МЕДИКО-САНІТАРНОЇ ДОПОМОГИ» КОМИШУВАСЬКОЇ СЕЛИЩНОЇ РАДИ ОРІХІВСЬКОГО РАЙОНУ ЗАПОРІЗЬКОЇ ОБЛАСТІ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на передачу в оренду </w:t>
      </w:r>
      <w:r w:rsidRPr="000C0451">
        <w:rPr>
          <w:bCs/>
          <w:iCs/>
          <w:color w:val="000000"/>
          <w:sz w:val="28"/>
          <w:szCs w:val="28"/>
        </w:rPr>
        <w:t>Комунальн</w:t>
      </w:r>
      <w:r>
        <w:rPr>
          <w:bCs/>
          <w:iCs/>
          <w:color w:val="000000"/>
          <w:sz w:val="28"/>
          <w:szCs w:val="28"/>
        </w:rPr>
        <w:t>ому</w:t>
      </w:r>
      <w:r w:rsidRPr="000C0451">
        <w:rPr>
          <w:bCs/>
          <w:iCs/>
          <w:color w:val="000000"/>
          <w:sz w:val="28"/>
          <w:szCs w:val="28"/>
        </w:rPr>
        <w:t xml:space="preserve"> заклад</w:t>
      </w:r>
      <w:r>
        <w:rPr>
          <w:bCs/>
          <w:iCs/>
          <w:color w:val="000000"/>
          <w:sz w:val="28"/>
          <w:szCs w:val="28"/>
        </w:rPr>
        <w:t>у</w:t>
      </w:r>
      <w:r w:rsidRPr="000C0451">
        <w:rPr>
          <w:bCs/>
          <w:iCs/>
          <w:color w:val="000000"/>
          <w:sz w:val="28"/>
          <w:szCs w:val="28"/>
        </w:rPr>
        <w:t xml:space="preserve"> «Оріхівська центральна районна лікарня» Оріхівського району Запорізької області</w:t>
      </w:r>
      <w:r w:rsidRPr="000C0451">
        <w:rPr>
          <w:color w:val="000000"/>
          <w:sz w:val="28"/>
          <w:szCs w:val="28"/>
          <w:bdr w:val="none" w:sz="0" w:space="0" w:color="auto" w:frame="1"/>
        </w:rPr>
        <w:t xml:space="preserve"> майна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, що належить до власності Комишуваської </w:t>
      </w:r>
      <w:r>
        <w:rPr>
          <w:color w:val="000000"/>
          <w:sz w:val="28"/>
          <w:szCs w:val="28"/>
          <w:bdr w:val="none" w:sz="0" w:space="0" w:color="auto" w:frame="1"/>
        </w:rPr>
        <w:t>селищної ради – частину приміще</w:t>
      </w:r>
      <w:r w:rsidRPr="00483053">
        <w:rPr>
          <w:color w:val="000000"/>
          <w:sz w:val="28"/>
          <w:szCs w:val="28"/>
          <w:bdr w:val="none" w:sz="0" w:space="0" w:color="auto" w:frame="1"/>
        </w:rPr>
        <w:t>н</w:t>
      </w:r>
      <w:r w:rsidRPr="000C0451">
        <w:rPr>
          <w:color w:val="000000"/>
          <w:sz w:val="28"/>
          <w:szCs w:val="28"/>
          <w:bdr w:val="none" w:sz="0" w:space="0" w:color="auto" w:frame="1"/>
        </w:rPr>
        <w:t>ь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лікувального корпусу №1 загальною площею </w:t>
      </w:r>
      <w:smartTag w:uri="urn:schemas-microsoft-com:office:smarttags" w:element="metricconverter">
        <w:smartTagPr>
          <w:attr w:name="ProductID" w:val="390,9 м2"/>
        </w:smartTagPr>
        <w:r>
          <w:rPr>
            <w:sz w:val="28"/>
            <w:szCs w:val="28"/>
          </w:rPr>
          <w:t>390,9</w:t>
        </w:r>
        <w:r w:rsidRPr="000C0451">
          <w:rPr>
            <w:sz w:val="28"/>
            <w:szCs w:val="28"/>
          </w:rPr>
          <w:t xml:space="preserve"> 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0C0451">
        <w:rPr>
          <w:color w:val="000000"/>
          <w:sz w:val="28"/>
          <w:szCs w:val="28"/>
          <w:bdr w:val="none" w:sz="0" w:space="0" w:color="auto" w:frame="1"/>
        </w:rPr>
        <w:t>перший поверх</w:t>
      </w:r>
      <w:r w:rsidRPr="00D73AF2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 xml:space="preserve">50,1 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D73AF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C0451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483053">
        <w:rPr>
          <w:color w:val="000000"/>
          <w:sz w:val="28"/>
          <w:szCs w:val="28"/>
          <w:bdr w:val="none" w:sz="0" w:space="0" w:color="auto" w:frame="1"/>
        </w:rPr>
        <w:t>приміщення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12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C0451">
        <w:rPr>
          <w:color w:val="000000"/>
          <w:sz w:val="28"/>
          <w:szCs w:val="28"/>
          <w:bdr w:val="none" w:sz="0" w:space="0" w:color="auto" w:frame="1"/>
        </w:rPr>
        <w:t>11,1</w:t>
      </w:r>
      <w:r w:rsidRPr="00483053">
        <w:rPr>
          <w:color w:val="000000"/>
          <w:sz w:val="28"/>
          <w:szCs w:val="28"/>
          <w:bdr w:val="none" w:sz="0" w:space="0" w:color="auto" w:frame="1"/>
        </w:rPr>
        <w:t>м</w:t>
      </w:r>
      <w:r w:rsidRPr="00483053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483053">
        <w:rPr>
          <w:color w:val="000000"/>
          <w:sz w:val="28"/>
          <w:szCs w:val="28"/>
          <w:bdr w:val="none" w:sz="0" w:space="0" w:color="auto" w:frame="1"/>
        </w:rPr>
        <w:t>, приміщення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13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0C0451">
          <w:rPr>
            <w:color w:val="000000"/>
            <w:sz w:val="28"/>
            <w:szCs w:val="28"/>
            <w:bdr w:val="none" w:sz="0" w:space="0" w:color="auto" w:frame="1"/>
          </w:rPr>
          <w:t>6,8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>, приміщення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14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0C0451">
          <w:rPr>
            <w:color w:val="000000"/>
            <w:sz w:val="28"/>
            <w:szCs w:val="28"/>
            <w:bdr w:val="none" w:sz="0" w:space="0" w:color="auto" w:frame="1"/>
          </w:rPr>
          <w:t>5,4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>, приміщення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15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0C0451">
          <w:rPr>
            <w:color w:val="000000"/>
            <w:sz w:val="28"/>
            <w:szCs w:val="28"/>
            <w:bdr w:val="none" w:sz="0" w:space="0" w:color="auto" w:frame="1"/>
          </w:rPr>
          <w:t>6,1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0C0451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, </w:t>
      </w:r>
      <w:r w:rsidRPr="000C0451">
        <w:rPr>
          <w:color w:val="000000"/>
          <w:sz w:val="28"/>
          <w:szCs w:val="28"/>
          <w:bdr w:val="none" w:sz="0" w:space="0" w:color="auto" w:frame="1"/>
        </w:rPr>
        <w:t>п</w:t>
      </w:r>
      <w:r w:rsidRPr="00483053">
        <w:rPr>
          <w:color w:val="000000"/>
          <w:sz w:val="28"/>
          <w:szCs w:val="28"/>
          <w:bdr w:val="none" w:sz="0" w:space="0" w:color="auto" w:frame="1"/>
        </w:rPr>
        <w:t>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16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Pr="00D73AF2">
        <w:rPr>
          <w:color w:val="000000"/>
          <w:sz w:val="28"/>
          <w:szCs w:val="28"/>
          <w:bdr w:val="none" w:sz="0" w:space="0" w:color="auto" w:frame="1"/>
        </w:rPr>
        <w:t>7,0</w:t>
      </w:r>
      <w:r w:rsidRPr="00483053">
        <w:rPr>
          <w:color w:val="000000"/>
          <w:sz w:val="28"/>
          <w:szCs w:val="28"/>
          <w:bdr w:val="none" w:sz="0" w:space="0" w:color="auto" w:frame="1"/>
        </w:rPr>
        <w:t>м</w:t>
      </w:r>
      <w:r w:rsidRPr="00483053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D73AF2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483053">
        <w:rPr>
          <w:color w:val="000000"/>
          <w:sz w:val="28"/>
          <w:szCs w:val="28"/>
          <w:bdr w:val="none" w:sz="0" w:space="0" w:color="auto" w:frame="1"/>
        </w:rPr>
        <w:t>приміщення №</w:t>
      </w:r>
      <w:r w:rsidRPr="00D73AF2">
        <w:rPr>
          <w:color w:val="000000"/>
          <w:sz w:val="28"/>
          <w:szCs w:val="28"/>
          <w:bdr w:val="none" w:sz="0" w:space="0" w:color="auto" w:frame="1"/>
        </w:rPr>
        <w:t>20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>13,7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D73AF2">
        <w:rPr>
          <w:color w:val="000000"/>
          <w:sz w:val="28"/>
          <w:szCs w:val="28"/>
          <w:bdr w:val="none" w:sz="0" w:space="0" w:color="auto" w:frame="1"/>
        </w:rPr>
        <w:t xml:space="preserve">), другий поверх –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 xml:space="preserve">47 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D73AF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</w:rPr>
        <w:t>(приміщення №</w:t>
      </w:r>
      <w:r w:rsidRPr="00D73AF2">
        <w:rPr>
          <w:color w:val="000000"/>
          <w:sz w:val="28"/>
          <w:szCs w:val="28"/>
          <w:bdr w:val="none" w:sz="0" w:space="0" w:color="auto" w:frame="1"/>
        </w:rPr>
        <w:t>1-2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 xml:space="preserve">7,9 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</w:rPr>
        <w:t>, приміщення №</w:t>
      </w:r>
      <w:r w:rsidRPr="00D73AF2">
        <w:rPr>
          <w:color w:val="000000"/>
          <w:sz w:val="28"/>
          <w:szCs w:val="28"/>
          <w:bdr w:val="none" w:sz="0" w:space="0" w:color="auto" w:frame="1"/>
        </w:rPr>
        <w:t>1-3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>8,4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>, приміщення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</w:t>
      </w:r>
      <w:r w:rsidRPr="00D73AF2">
        <w:rPr>
          <w:color w:val="000000"/>
          <w:sz w:val="28"/>
          <w:szCs w:val="28"/>
          <w:bdr w:val="none" w:sz="0" w:space="0" w:color="auto" w:frame="1"/>
        </w:rPr>
        <w:t>-</w:t>
      </w:r>
      <w:r w:rsidRPr="000C0451">
        <w:rPr>
          <w:color w:val="000000"/>
          <w:sz w:val="28"/>
          <w:szCs w:val="28"/>
          <w:bdr w:val="none" w:sz="0" w:space="0" w:color="auto" w:frame="1"/>
        </w:rPr>
        <w:t>4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>7,8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>, приміщення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</w:t>
      </w:r>
      <w:r w:rsidRPr="00D73AF2">
        <w:rPr>
          <w:color w:val="000000"/>
          <w:sz w:val="28"/>
          <w:szCs w:val="28"/>
          <w:bdr w:val="none" w:sz="0" w:space="0" w:color="auto" w:frame="1"/>
        </w:rPr>
        <w:t>-</w:t>
      </w:r>
      <w:r w:rsidRPr="000C0451">
        <w:rPr>
          <w:color w:val="000000"/>
          <w:sz w:val="28"/>
          <w:szCs w:val="28"/>
          <w:bdr w:val="none" w:sz="0" w:space="0" w:color="auto" w:frame="1"/>
        </w:rPr>
        <w:t>5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 w:rsidRPr="00D73AF2">
          <w:rPr>
            <w:color w:val="000000"/>
            <w:sz w:val="28"/>
            <w:szCs w:val="28"/>
            <w:bdr w:val="none" w:sz="0" w:space="0" w:color="auto" w:frame="1"/>
          </w:rPr>
          <w:t>11,2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 xml:space="preserve">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0C0451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, </w:t>
      </w:r>
      <w:r w:rsidRPr="000C0451">
        <w:rPr>
          <w:color w:val="000000"/>
          <w:sz w:val="28"/>
          <w:szCs w:val="28"/>
          <w:bdr w:val="none" w:sz="0" w:space="0" w:color="auto" w:frame="1"/>
        </w:rPr>
        <w:t>п</w:t>
      </w:r>
      <w:r w:rsidRPr="00483053">
        <w:rPr>
          <w:color w:val="000000"/>
          <w:sz w:val="28"/>
          <w:szCs w:val="28"/>
          <w:bdr w:val="none" w:sz="0" w:space="0" w:color="auto" w:frame="1"/>
        </w:rPr>
        <w:t>риміщення №</w:t>
      </w:r>
      <w:r w:rsidRPr="000C0451">
        <w:rPr>
          <w:color w:val="000000"/>
          <w:sz w:val="28"/>
          <w:szCs w:val="28"/>
          <w:bdr w:val="none" w:sz="0" w:space="0" w:color="auto" w:frame="1"/>
        </w:rPr>
        <w:t>1</w:t>
      </w:r>
      <w:r w:rsidRPr="00D73AF2">
        <w:rPr>
          <w:color w:val="000000"/>
          <w:sz w:val="28"/>
          <w:szCs w:val="28"/>
          <w:bdr w:val="none" w:sz="0" w:space="0" w:color="auto" w:frame="1"/>
        </w:rPr>
        <w:t>-</w:t>
      </w:r>
      <w:r w:rsidRPr="000C0451">
        <w:rPr>
          <w:color w:val="000000"/>
          <w:sz w:val="28"/>
          <w:szCs w:val="28"/>
          <w:bdr w:val="none" w:sz="0" w:space="0" w:color="auto" w:frame="1"/>
        </w:rPr>
        <w:t>6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Pr="00D73AF2">
        <w:rPr>
          <w:color w:val="000000"/>
          <w:sz w:val="28"/>
          <w:szCs w:val="28"/>
          <w:bdr w:val="none" w:sz="0" w:space="0" w:color="auto" w:frame="1"/>
        </w:rPr>
        <w:t>11,7</w:t>
      </w:r>
      <w:r w:rsidRPr="00483053">
        <w:rPr>
          <w:color w:val="000000"/>
          <w:sz w:val="28"/>
          <w:szCs w:val="28"/>
          <w:bdr w:val="none" w:sz="0" w:space="0" w:color="auto" w:frame="1"/>
        </w:rPr>
        <w:t>м</w:t>
      </w:r>
      <w:r w:rsidRPr="00483053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D73AF2">
        <w:rPr>
          <w:color w:val="000000"/>
          <w:sz w:val="28"/>
          <w:szCs w:val="28"/>
          <w:bdr w:val="none" w:sz="0" w:space="0" w:color="auto" w:frame="1"/>
        </w:rPr>
        <w:t>), трет</w:t>
      </w:r>
      <w:r>
        <w:rPr>
          <w:color w:val="000000"/>
          <w:sz w:val="28"/>
          <w:szCs w:val="28"/>
          <w:bdr w:val="none" w:sz="0" w:space="0" w:color="auto" w:frame="1"/>
        </w:rPr>
        <w:t>і</w:t>
      </w:r>
      <w:r w:rsidRPr="00D73AF2">
        <w:rPr>
          <w:color w:val="000000"/>
          <w:sz w:val="28"/>
          <w:szCs w:val="28"/>
          <w:bdr w:val="none" w:sz="0" w:space="0" w:color="auto" w:frame="1"/>
        </w:rPr>
        <w:t>й поверх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93,8 м2"/>
        </w:smartTagPr>
        <w:r>
          <w:rPr>
            <w:color w:val="000000"/>
            <w:sz w:val="28"/>
            <w:szCs w:val="28"/>
            <w:bdr w:val="none" w:sz="0" w:space="0" w:color="auto" w:frame="1"/>
          </w:rPr>
          <w:t xml:space="preserve">293,8 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73AF2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483053">
        <w:rPr>
          <w:color w:val="000000"/>
          <w:sz w:val="28"/>
          <w:szCs w:val="28"/>
          <w:bdr w:val="none" w:sz="0" w:space="0" w:color="auto" w:frame="1"/>
        </w:rPr>
        <w:t>розташованого за адресою: 70530, Запорізька область, Оріхівський район, смт.</w:t>
      </w:r>
      <w:r w:rsidR="0006357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</w:rPr>
        <w:t>Комишуваха вул. Смирнова буд.3</w:t>
      </w:r>
      <w:r w:rsidRPr="000155C0">
        <w:rPr>
          <w:color w:val="000000"/>
          <w:sz w:val="28"/>
          <w:szCs w:val="28"/>
          <w:bdr w:val="none" w:sz="0" w:space="0" w:color="auto" w:frame="1"/>
        </w:rPr>
        <w:t>.</w:t>
      </w:r>
    </w:p>
    <w:p w:rsidR="0006357C" w:rsidRDefault="0006357C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A48BA" w:rsidRDefault="003A48BA" w:rsidP="007A6D9D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2</w:t>
      </w:r>
      <w:r w:rsidRPr="00483053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Надати дозвіл </w:t>
      </w:r>
      <w:r w:rsidRPr="00483053">
        <w:rPr>
          <w:sz w:val="28"/>
          <w:szCs w:val="28"/>
        </w:rPr>
        <w:t>КОМУНАЛЬНОМУ ЗАКЛАДУ «ЦЕНТР ПЕРВИННОЇ МЕДИКО-САНІТАРНОЇ ДОПОМОГИ» КОМИШУВАСЬКОЇ СЕЛИЩНОЇ РАДИ ОРІХІВСЬКОГО РАЙОНУ ЗАПОРІЗЬКОЇ ОБЛАСТІ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на передачу в оренду </w:t>
      </w:r>
      <w:r w:rsidRPr="00483053">
        <w:rPr>
          <w:sz w:val="28"/>
          <w:szCs w:val="28"/>
        </w:rPr>
        <w:t>КУ «Територіально</w:t>
      </w:r>
      <w:r>
        <w:rPr>
          <w:sz w:val="28"/>
          <w:szCs w:val="28"/>
        </w:rPr>
        <w:t>му</w:t>
      </w:r>
      <w:r w:rsidRPr="00483053">
        <w:rPr>
          <w:sz w:val="28"/>
          <w:szCs w:val="28"/>
        </w:rPr>
        <w:t xml:space="preserve"> медично</w:t>
      </w:r>
      <w:r>
        <w:rPr>
          <w:sz w:val="28"/>
          <w:szCs w:val="28"/>
        </w:rPr>
        <w:t>му</w:t>
      </w:r>
      <w:r w:rsidRPr="00483053">
        <w:rPr>
          <w:sz w:val="28"/>
          <w:szCs w:val="28"/>
        </w:rPr>
        <w:t xml:space="preserve"> об’єднанн</w:t>
      </w:r>
      <w:r>
        <w:rPr>
          <w:sz w:val="28"/>
          <w:szCs w:val="28"/>
        </w:rPr>
        <w:t>ю</w:t>
      </w:r>
      <w:r w:rsidRPr="00483053">
        <w:rPr>
          <w:sz w:val="28"/>
          <w:szCs w:val="28"/>
        </w:rPr>
        <w:t xml:space="preserve"> «Обласн</w:t>
      </w:r>
      <w:r>
        <w:rPr>
          <w:sz w:val="28"/>
          <w:szCs w:val="28"/>
        </w:rPr>
        <w:t xml:space="preserve">ий </w:t>
      </w:r>
      <w:r w:rsidRPr="00483053">
        <w:rPr>
          <w:sz w:val="28"/>
          <w:szCs w:val="28"/>
        </w:rPr>
        <w:t xml:space="preserve">центр екстреної медичної допомоги та медицини катастроф» ЗОР 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майна, що належить до власності Комишуваської селищної ради – частину приміщення </w:t>
      </w:r>
      <w:r>
        <w:rPr>
          <w:color w:val="000000"/>
          <w:sz w:val="28"/>
          <w:szCs w:val="28"/>
          <w:bdr w:val="none" w:sz="0" w:space="0" w:color="auto" w:frame="1"/>
        </w:rPr>
        <w:t xml:space="preserve">першого поверху 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лікувального корпусу №1 загальною площею </w:t>
      </w:r>
      <w:smartTag w:uri="urn:schemas-microsoft-com:office:smarttags" w:element="metricconverter">
        <w:smartTagPr>
          <w:attr w:name="ProductID" w:val="43,6 м2"/>
        </w:smartTagPr>
        <w:r w:rsidRPr="00483053">
          <w:rPr>
            <w:sz w:val="28"/>
            <w:szCs w:val="28"/>
          </w:rPr>
          <w:t xml:space="preserve">43,6 </w:t>
        </w:r>
        <w:r w:rsidRPr="00483053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 xml:space="preserve"> (приміщення №5 - </w:t>
      </w:r>
      <w:smartTag w:uri="urn:schemas-microsoft-com:office:smarttags" w:element="metricconverter">
        <w:smartTagPr>
          <w:attr w:name="ProductID" w:val="2,5 м2"/>
        </w:smartTagPr>
        <w:r w:rsidRPr="00483053">
          <w:rPr>
            <w:color w:val="000000"/>
            <w:sz w:val="28"/>
            <w:szCs w:val="28"/>
            <w:bdr w:val="none" w:sz="0" w:space="0" w:color="auto" w:frame="1"/>
          </w:rPr>
          <w:t>2,5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, приміщення №6 – </w:t>
      </w:r>
      <w:smartTag w:uri="urn:schemas-microsoft-com:office:smarttags" w:element="metricconverter">
        <w:smartTagPr>
          <w:attr w:name="ProductID" w:val="19,4 м2"/>
        </w:smartTagPr>
        <w:r w:rsidRPr="00483053">
          <w:rPr>
            <w:color w:val="000000"/>
            <w:sz w:val="28"/>
            <w:szCs w:val="28"/>
            <w:bdr w:val="none" w:sz="0" w:space="0" w:color="auto" w:frame="1"/>
          </w:rPr>
          <w:t>19,4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 xml:space="preserve">, приміщення №7 – </w:t>
      </w:r>
      <w:smartTag w:uri="urn:schemas-microsoft-com:office:smarttags" w:element="metricconverter">
        <w:smartTagPr>
          <w:attr w:name="ProductID" w:val="11,0 м2"/>
        </w:smartTagPr>
        <w:r w:rsidRPr="00483053">
          <w:rPr>
            <w:color w:val="000000"/>
            <w:sz w:val="28"/>
            <w:szCs w:val="28"/>
            <w:bdr w:val="none" w:sz="0" w:space="0" w:color="auto" w:frame="1"/>
          </w:rPr>
          <w:t>11,0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 xml:space="preserve">, приміщення №8 – </w:t>
      </w:r>
      <w:smartTag w:uri="urn:schemas-microsoft-com:office:smarttags" w:element="metricconverter">
        <w:smartTagPr>
          <w:attr w:name="ProductID" w:val="10,7 м2"/>
        </w:smartTagPr>
        <w:r w:rsidRPr="00483053">
          <w:rPr>
            <w:color w:val="000000"/>
            <w:sz w:val="28"/>
            <w:szCs w:val="28"/>
            <w:bdr w:val="none" w:sz="0" w:space="0" w:color="auto" w:frame="1"/>
          </w:rPr>
          <w:t>10,7 м</w:t>
        </w:r>
        <w:r w:rsidRPr="00483053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483053">
        <w:rPr>
          <w:color w:val="000000"/>
          <w:sz w:val="28"/>
          <w:szCs w:val="28"/>
          <w:bdr w:val="none" w:sz="0" w:space="0" w:color="auto" w:frame="1"/>
        </w:rPr>
        <w:t>) розташованого за адресою: 70530, Запорізька область, Оріхівський район, смт.</w:t>
      </w:r>
      <w:r w:rsidR="0006357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3053">
        <w:rPr>
          <w:color w:val="000000"/>
          <w:sz w:val="28"/>
          <w:szCs w:val="28"/>
          <w:bdr w:val="none" w:sz="0" w:space="0" w:color="auto" w:frame="1"/>
        </w:rPr>
        <w:t>Комишуваха вул. Смирнова буд.3</w:t>
      </w:r>
      <w:r w:rsidRPr="000155C0">
        <w:rPr>
          <w:color w:val="000000"/>
          <w:sz w:val="28"/>
          <w:szCs w:val="28"/>
          <w:bdr w:val="none" w:sz="0" w:space="0" w:color="auto" w:frame="1"/>
        </w:rPr>
        <w:t>.</w:t>
      </w:r>
    </w:p>
    <w:p w:rsidR="0006357C" w:rsidRPr="000155C0" w:rsidRDefault="0006357C" w:rsidP="007A6D9D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A48BA" w:rsidRDefault="003A48BA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483053">
        <w:rPr>
          <w:sz w:val="28"/>
          <w:szCs w:val="28"/>
        </w:rPr>
        <w:t>КОМУНАЛЬНОМУ ЗАКЛАДУ «ЦЕНТР ПЕРВИННОЇ МЕДИКО-САНІТАРНОЇ ДОПОМОГИ» КОМИШУВАСЬКОЇ СЕЛИЩНОЇ РАДИ ОРІХІВСЬКОГО РАЙОНУ ЗАПОРІЗЬКОЇ ОБЛАСТІ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 укласти </w:t>
      </w:r>
      <w:r>
        <w:rPr>
          <w:color w:val="000000"/>
          <w:sz w:val="28"/>
          <w:szCs w:val="28"/>
          <w:bdr w:val="none" w:sz="0" w:space="0" w:color="auto" w:frame="1"/>
        </w:rPr>
        <w:t>д</w:t>
      </w:r>
      <w:r w:rsidRPr="00483053">
        <w:rPr>
          <w:color w:val="000000"/>
          <w:sz w:val="28"/>
          <w:szCs w:val="28"/>
          <w:bdr w:val="none" w:sz="0" w:space="0" w:color="auto" w:frame="1"/>
        </w:rPr>
        <w:t xml:space="preserve">оговір оренди </w:t>
      </w:r>
      <w:r>
        <w:rPr>
          <w:color w:val="000000"/>
          <w:sz w:val="28"/>
          <w:szCs w:val="28"/>
          <w:bdr w:val="none" w:sz="0" w:space="0" w:color="auto" w:frame="1"/>
        </w:rPr>
        <w:t xml:space="preserve">з </w:t>
      </w:r>
      <w:r w:rsidRPr="000C0451">
        <w:rPr>
          <w:bCs/>
          <w:iCs/>
          <w:color w:val="000000"/>
          <w:sz w:val="28"/>
          <w:szCs w:val="28"/>
        </w:rPr>
        <w:t>Комунальн</w:t>
      </w:r>
      <w:r>
        <w:rPr>
          <w:bCs/>
          <w:iCs/>
          <w:color w:val="000000"/>
          <w:sz w:val="28"/>
          <w:szCs w:val="28"/>
        </w:rPr>
        <w:t>им</w:t>
      </w:r>
      <w:r w:rsidRPr="000C0451">
        <w:rPr>
          <w:bCs/>
          <w:iCs/>
          <w:color w:val="000000"/>
          <w:sz w:val="28"/>
          <w:szCs w:val="28"/>
        </w:rPr>
        <w:t xml:space="preserve"> заклад</w:t>
      </w:r>
      <w:r>
        <w:rPr>
          <w:bCs/>
          <w:iCs/>
          <w:color w:val="000000"/>
          <w:sz w:val="28"/>
          <w:szCs w:val="28"/>
        </w:rPr>
        <w:t>ом</w:t>
      </w:r>
      <w:r w:rsidRPr="000C0451">
        <w:rPr>
          <w:bCs/>
          <w:iCs/>
          <w:color w:val="000000"/>
          <w:sz w:val="28"/>
          <w:szCs w:val="28"/>
        </w:rPr>
        <w:t xml:space="preserve"> «Оріхівська центральна районна лікарня» Оріхівського району Запорізької області</w:t>
      </w:r>
      <w:r>
        <w:rPr>
          <w:bCs/>
          <w:iCs/>
          <w:color w:val="000000"/>
          <w:sz w:val="28"/>
          <w:szCs w:val="28"/>
        </w:rPr>
        <w:t xml:space="preserve"> та з </w:t>
      </w:r>
      <w:r w:rsidRPr="00483053">
        <w:rPr>
          <w:sz w:val="28"/>
          <w:szCs w:val="28"/>
        </w:rPr>
        <w:t>КУ «Територіально</w:t>
      </w:r>
      <w:r>
        <w:rPr>
          <w:sz w:val="28"/>
          <w:szCs w:val="28"/>
        </w:rPr>
        <w:t>му</w:t>
      </w:r>
      <w:r w:rsidRPr="00483053">
        <w:rPr>
          <w:sz w:val="28"/>
          <w:szCs w:val="28"/>
        </w:rPr>
        <w:t xml:space="preserve"> медично</w:t>
      </w:r>
      <w:r>
        <w:rPr>
          <w:sz w:val="28"/>
          <w:szCs w:val="28"/>
        </w:rPr>
        <w:t>му</w:t>
      </w:r>
      <w:r w:rsidRPr="00483053">
        <w:rPr>
          <w:sz w:val="28"/>
          <w:szCs w:val="28"/>
        </w:rPr>
        <w:t xml:space="preserve"> об’єднанн</w:t>
      </w:r>
      <w:r>
        <w:rPr>
          <w:sz w:val="28"/>
          <w:szCs w:val="28"/>
        </w:rPr>
        <w:t>ю</w:t>
      </w:r>
      <w:r w:rsidRPr="00483053">
        <w:rPr>
          <w:sz w:val="28"/>
          <w:szCs w:val="28"/>
        </w:rPr>
        <w:t xml:space="preserve"> «Обласн</w:t>
      </w:r>
      <w:r>
        <w:rPr>
          <w:sz w:val="28"/>
          <w:szCs w:val="28"/>
        </w:rPr>
        <w:t xml:space="preserve">ий </w:t>
      </w:r>
      <w:r w:rsidRPr="00483053">
        <w:rPr>
          <w:sz w:val="28"/>
          <w:szCs w:val="28"/>
        </w:rPr>
        <w:t>центр екстреної медичної допомоги та медицини катастроф» ЗОР</w:t>
      </w:r>
      <w:r>
        <w:rPr>
          <w:sz w:val="28"/>
          <w:szCs w:val="28"/>
        </w:rPr>
        <w:t xml:space="preserve"> терміном на 15 місяців, дата початку дії договору 01 жовтня 2018р дата за</w:t>
      </w:r>
      <w:r w:rsidR="005D732B">
        <w:rPr>
          <w:sz w:val="28"/>
          <w:szCs w:val="28"/>
        </w:rPr>
        <w:t>кінчення договору 31 грудня 2019</w:t>
      </w:r>
      <w:r>
        <w:rPr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357C" w:rsidRDefault="0006357C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A48BA" w:rsidRPr="00483053" w:rsidRDefault="003A48BA" w:rsidP="00483053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830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483053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 за виконанням цього рішення покласти на постійну комісію з питань промисловості, підприємництва, транспорту, житлово-комунального господарства та комунальної власності.</w:t>
      </w:r>
      <w:r w:rsidRPr="0048305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A48BA" w:rsidRPr="00483053" w:rsidRDefault="003A48BA" w:rsidP="00D477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8BA" w:rsidRDefault="003A48BA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8BA" w:rsidRDefault="003A48BA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8BA" w:rsidRPr="005465F8" w:rsidRDefault="003A48BA" w:rsidP="00B05969">
      <w:pPr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p w:rsidR="003A48BA" w:rsidRPr="005465F8" w:rsidRDefault="003A48BA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8BA" w:rsidRPr="00C46C6B" w:rsidRDefault="003A48BA" w:rsidP="00DB2027">
      <w:pPr>
        <w:rPr>
          <w:rFonts w:ascii="Times New Roman" w:hAnsi="Times New Roman" w:cs="Times New Roman"/>
          <w:b/>
          <w:sz w:val="28"/>
          <w:szCs w:val="28"/>
        </w:rPr>
      </w:pPr>
    </w:p>
    <w:sectPr w:rsidR="003A48BA" w:rsidRPr="00C46C6B" w:rsidSect="0006357C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BA" w:rsidRDefault="003A48BA" w:rsidP="00B05969">
      <w:r>
        <w:separator/>
      </w:r>
    </w:p>
  </w:endnote>
  <w:endnote w:type="continuationSeparator" w:id="0">
    <w:p w:rsidR="003A48BA" w:rsidRDefault="003A48BA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BA" w:rsidRDefault="003A48BA" w:rsidP="00B05969">
      <w:r>
        <w:separator/>
      </w:r>
    </w:p>
  </w:footnote>
  <w:footnote w:type="continuationSeparator" w:id="0">
    <w:p w:rsidR="003A48BA" w:rsidRDefault="003A48BA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77"/>
    <w:rsid w:val="000155C0"/>
    <w:rsid w:val="000173E9"/>
    <w:rsid w:val="00025778"/>
    <w:rsid w:val="0006099F"/>
    <w:rsid w:val="0006357C"/>
    <w:rsid w:val="000A503F"/>
    <w:rsid w:val="000B25DE"/>
    <w:rsid w:val="000C0451"/>
    <w:rsid w:val="000E0464"/>
    <w:rsid w:val="000E0D3F"/>
    <w:rsid w:val="000F3DC7"/>
    <w:rsid w:val="000F41C2"/>
    <w:rsid w:val="00101B4E"/>
    <w:rsid w:val="0011223A"/>
    <w:rsid w:val="0016009B"/>
    <w:rsid w:val="0016214F"/>
    <w:rsid w:val="00184A31"/>
    <w:rsid w:val="001D7807"/>
    <w:rsid w:val="001E296B"/>
    <w:rsid w:val="001E71CF"/>
    <w:rsid w:val="00203E4F"/>
    <w:rsid w:val="0022624E"/>
    <w:rsid w:val="0024768B"/>
    <w:rsid w:val="0025676C"/>
    <w:rsid w:val="0029146E"/>
    <w:rsid w:val="002A6FC3"/>
    <w:rsid w:val="002B2FBC"/>
    <w:rsid w:val="002D2EA1"/>
    <w:rsid w:val="00342EBA"/>
    <w:rsid w:val="003A48BA"/>
    <w:rsid w:val="003C10B1"/>
    <w:rsid w:val="003E2D37"/>
    <w:rsid w:val="003E43EA"/>
    <w:rsid w:val="003F0D20"/>
    <w:rsid w:val="003F70BE"/>
    <w:rsid w:val="00407DCA"/>
    <w:rsid w:val="00435081"/>
    <w:rsid w:val="00483053"/>
    <w:rsid w:val="00495038"/>
    <w:rsid w:val="004E0054"/>
    <w:rsid w:val="004E5DCE"/>
    <w:rsid w:val="004F2D34"/>
    <w:rsid w:val="004F41D3"/>
    <w:rsid w:val="004F7407"/>
    <w:rsid w:val="00520065"/>
    <w:rsid w:val="00521A6E"/>
    <w:rsid w:val="00524C99"/>
    <w:rsid w:val="00530EC4"/>
    <w:rsid w:val="005418E2"/>
    <w:rsid w:val="005465F8"/>
    <w:rsid w:val="0055404B"/>
    <w:rsid w:val="005559C3"/>
    <w:rsid w:val="00555C6B"/>
    <w:rsid w:val="00563B94"/>
    <w:rsid w:val="0057044E"/>
    <w:rsid w:val="00574F7A"/>
    <w:rsid w:val="00586629"/>
    <w:rsid w:val="005A3885"/>
    <w:rsid w:val="005A3BB5"/>
    <w:rsid w:val="005D732B"/>
    <w:rsid w:val="005E6176"/>
    <w:rsid w:val="005F2559"/>
    <w:rsid w:val="005F395F"/>
    <w:rsid w:val="0060372A"/>
    <w:rsid w:val="0062164E"/>
    <w:rsid w:val="00633E40"/>
    <w:rsid w:val="0063634D"/>
    <w:rsid w:val="00654F66"/>
    <w:rsid w:val="006A2ADC"/>
    <w:rsid w:val="006B4F44"/>
    <w:rsid w:val="006D73E1"/>
    <w:rsid w:val="006E46A1"/>
    <w:rsid w:val="00706D0E"/>
    <w:rsid w:val="0074084F"/>
    <w:rsid w:val="007441D5"/>
    <w:rsid w:val="00747EAA"/>
    <w:rsid w:val="00761146"/>
    <w:rsid w:val="00767E97"/>
    <w:rsid w:val="007939F8"/>
    <w:rsid w:val="00795FF8"/>
    <w:rsid w:val="007A59C2"/>
    <w:rsid w:val="007A6D9D"/>
    <w:rsid w:val="00832CB9"/>
    <w:rsid w:val="008379CE"/>
    <w:rsid w:val="00852040"/>
    <w:rsid w:val="008724AC"/>
    <w:rsid w:val="00893413"/>
    <w:rsid w:val="0089369E"/>
    <w:rsid w:val="008B79FD"/>
    <w:rsid w:val="008D4EE2"/>
    <w:rsid w:val="008E3E6E"/>
    <w:rsid w:val="008E6792"/>
    <w:rsid w:val="008E6BD9"/>
    <w:rsid w:val="008F0239"/>
    <w:rsid w:val="008F455B"/>
    <w:rsid w:val="0090438F"/>
    <w:rsid w:val="0091475C"/>
    <w:rsid w:val="0092758B"/>
    <w:rsid w:val="00964B6F"/>
    <w:rsid w:val="00984AC3"/>
    <w:rsid w:val="009A6DFE"/>
    <w:rsid w:val="009E7DD0"/>
    <w:rsid w:val="00A205E0"/>
    <w:rsid w:val="00A56A4E"/>
    <w:rsid w:val="00A93EA9"/>
    <w:rsid w:val="00AA08B2"/>
    <w:rsid w:val="00AD6F39"/>
    <w:rsid w:val="00AE5712"/>
    <w:rsid w:val="00B05969"/>
    <w:rsid w:val="00B17936"/>
    <w:rsid w:val="00B44BFD"/>
    <w:rsid w:val="00B565C5"/>
    <w:rsid w:val="00B57585"/>
    <w:rsid w:val="00B66B44"/>
    <w:rsid w:val="00B82709"/>
    <w:rsid w:val="00B83EE6"/>
    <w:rsid w:val="00B97D83"/>
    <w:rsid w:val="00BE7E63"/>
    <w:rsid w:val="00C21684"/>
    <w:rsid w:val="00C2665E"/>
    <w:rsid w:val="00C46C6B"/>
    <w:rsid w:val="00C66761"/>
    <w:rsid w:val="00C75059"/>
    <w:rsid w:val="00CA0BA0"/>
    <w:rsid w:val="00CB0477"/>
    <w:rsid w:val="00CC2A34"/>
    <w:rsid w:val="00CD4323"/>
    <w:rsid w:val="00CF3023"/>
    <w:rsid w:val="00D14CE1"/>
    <w:rsid w:val="00D161BA"/>
    <w:rsid w:val="00D271B3"/>
    <w:rsid w:val="00D35989"/>
    <w:rsid w:val="00D37686"/>
    <w:rsid w:val="00D477EC"/>
    <w:rsid w:val="00D50020"/>
    <w:rsid w:val="00D65A9E"/>
    <w:rsid w:val="00D73AF2"/>
    <w:rsid w:val="00D879F0"/>
    <w:rsid w:val="00DA149C"/>
    <w:rsid w:val="00DA4A7A"/>
    <w:rsid w:val="00DB2027"/>
    <w:rsid w:val="00DB3ED4"/>
    <w:rsid w:val="00DC58FA"/>
    <w:rsid w:val="00E241D0"/>
    <w:rsid w:val="00E30D78"/>
    <w:rsid w:val="00E3172D"/>
    <w:rsid w:val="00E51C07"/>
    <w:rsid w:val="00EB4A7C"/>
    <w:rsid w:val="00ED1983"/>
    <w:rsid w:val="00ED7BAB"/>
    <w:rsid w:val="00EE71CD"/>
    <w:rsid w:val="00EF4B75"/>
    <w:rsid w:val="00F10249"/>
    <w:rsid w:val="00F20D17"/>
    <w:rsid w:val="00F471F2"/>
    <w:rsid w:val="00F53E50"/>
    <w:rsid w:val="00F71BA3"/>
    <w:rsid w:val="00F94D46"/>
    <w:rsid w:val="00FB1ECC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793840A-76C0-49E3-B675-D8CF8300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DB202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B2027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basedOn w:val="a0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86629"/>
    <w:rPr>
      <w:rFonts w:cs="Times New Roman"/>
    </w:rPr>
  </w:style>
  <w:style w:type="character" w:customStyle="1" w:styleId="s4">
    <w:name w:val="s4"/>
    <w:basedOn w:val="a0"/>
    <w:uiPriority w:val="99"/>
    <w:rsid w:val="00586629"/>
    <w:rPr>
      <w:rFonts w:cs="Times New Roman"/>
    </w:rPr>
  </w:style>
  <w:style w:type="character" w:customStyle="1" w:styleId="s2">
    <w:name w:val="s2"/>
    <w:basedOn w:val="a0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paragraph" w:customStyle="1" w:styleId="body">
    <w:name w:val="body"/>
    <w:basedOn w:val="a"/>
    <w:uiPriority w:val="99"/>
    <w:rsid w:val="00AE571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table" w:customStyle="1" w:styleId="2">
    <w:name w:val="Сетка таблицы2"/>
    <w:basedOn w:val="a1"/>
    <w:next w:val="a9"/>
    <w:uiPriority w:val="99"/>
    <w:rsid w:val="000635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40</cp:revision>
  <cp:lastPrinted>2018-09-10T05:41:00Z</cp:lastPrinted>
  <dcterms:created xsi:type="dcterms:W3CDTF">2017-07-07T07:08:00Z</dcterms:created>
  <dcterms:modified xsi:type="dcterms:W3CDTF">2019-08-06T08:24:00Z</dcterms:modified>
</cp:coreProperties>
</file>