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88" w:rsidRPr="00C96790" w:rsidRDefault="00377A88" w:rsidP="00AF79F8">
      <w:pPr>
        <w:widowControl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D176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</w:t>
      </w:r>
      <w:r w:rsidR="00C96790" w:rsidRPr="002D176D">
        <w:rPr>
          <w:rFonts w:ascii="Times New Roman CYR" w:hAnsi="Times New Roman CYR" w:cs="Times New Roman CYR"/>
          <w:sz w:val="28"/>
          <w:szCs w:val="28"/>
          <w:lang w:val="uk-UA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</w:t>
      </w:r>
      <w:r w:rsidR="00C96790">
        <w:rPr>
          <w:rFonts w:ascii="Times New Roman CYR" w:hAnsi="Times New Roman CYR" w:cs="Times New Roman CYR"/>
          <w:sz w:val="28"/>
          <w:szCs w:val="28"/>
          <w:lang w:val="uk-UA"/>
        </w:rPr>
        <w:t xml:space="preserve">    </w:t>
      </w:r>
    </w:p>
    <w:tbl>
      <w:tblPr>
        <w:tblW w:w="0" w:type="auto"/>
        <w:jc w:val="right"/>
        <w:tblLook w:val="01E0"/>
      </w:tblPr>
      <w:tblGrid>
        <w:gridCol w:w="4972"/>
      </w:tblGrid>
      <w:tr w:rsidR="00ED4DAF" w:rsidRPr="001B267C" w:rsidTr="001E4B9F">
        <w:trPr>
          <w:jc w:val="right"/>
        </w:trPr>
        <w:tc>
          <w:tcPr>
            <w:tcW w:w="4972" w:type="dxa"/>
          </w:tcPr>
          <w:p w:rsidR="00ED4DAF" w:rsidRPr="001B267C" w:rsidRDefault="00ED4DAF" w:rsidP="001E4B9F">
            <w:pPr>
              <w:tabs>
                <w:tab w:val="left" w:pos="56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1B26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ЗАТВЕРДЖЕНО</w:t>
            </w:r>
          </w:p>
          <w:p w:rsidR="00ED4DAF" w:rsidRPr="001B267C" w:rsidRDefault="00ED4DAF" w:rsidP="001E4B9F">
            <w:pPr>
              <w:tabs>
                <w:tab w:val="left" w:pos="5625"/>
              </w:tabs>
              <w:spacing w:after="0" w:line="240" w:lineRule="auto"/>
              <w:ind w:left="64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Рішенням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Комишуваської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селищн</w:t>
            </w:r>
            <w:r w:rsidRPr="001B26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ої ради </w:t>
            </w:r>
            <w:proofErr w:type="spellStart"/>
            <w:r w:rsidRPr="001B26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Оріхівського</w:t>
            </w:r>
            <w:proofErr w:type="spellEnd"/>
            <w:r w:rsidRPr="001B26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району Запорізької області</w:t>
            </w:r>
          </w:p>
          <w:p w:rsidR="00ED4DAF" w:rsidRPr="001B267C" w:rsidRDefault="00AF79F8" w:rsidP="001E4B9F">
            <w:pPr>
              <w:tabs>
                <w:tab w:val="left" w:pos="5625"/>
              </w:tabs>
              <w:spacing w:after="0" w:line="240" w:lineRule="auto"/>
              <w:ind w:left="64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«22» серпня 2017 року № 2</w:t>
            </w:r>
          </w:p>
          <w:p w:rsidR="00ED4DAF" w:rsidRPr="001B267C" w:rsidRDefault="00ED4DAF" w:rsidP="001E4B9F">
            <w:pPr>
              <w:tabs>
                <w:tab w:val="left" w:pos="5625"/>
              </w:tabs>
              <w:spacing w:after="0" w:line="240" w:lineRule="auto"/>
              <w:ind w:left="64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Комишуваський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селищн</w:t>
            </w:r>
            <w:r w:rsidRPr="001B26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ий голова</w:t>
            </w:r>
          </w:p>
          <w:p w:rsidR="00ED4DAF" w:rsidRPr="001B267C" w:rsidRDefault="00ED4DAF" w:rsidP="001E4B9F">
            <w:pPr>
              <w:tabs>
                <w:tab w:val="left" w:pos="5625"/>
              </w:tabs>
              <w:spacing w:after="0" w:line="240" w:lineRule="auto"/>
              <w:ind w:left="64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ED4DAF" w:rsidRPr="001B267C" w:rsidRDefault="00ED4DAF" w:rsidP="001E4B9F">
            <w:pPr>
              <w:tabs>
                <w:tab w:val="left" w:pos="5625"/>
              </w:tabs>
              <w:spacing w:after="0" w:line="240" w:lineRule="auto"/>
              <w:ind w:left="64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B26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__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_____________         Ю.В.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Карапетян</w:t>
            </w:r>
            <w:proofErr w:type="spellEnd"/>
          </w:p>
        </w:tc>
      </w:tr>
      <w:tr w:rsidR="00ED4DAF" w:rsidRPr="001B267C" w:rsidTr="001E4B9F">
        <w:trPr>
          <w:jc w:val="right"/>
        </w:trPr>
        <w:tc>
          <w:tcPr>
            <w:tcW w:w="4972" w:type="dxa"/>
          </w:tcPr>
          <w:p w:rsidR="00ED4DAF" w:rsidRPr="001B267C" w:rsidRDefault="00ED4DAF" w:rsidP="001E4B9F">
            <w:pPr>
              <w:tabs>
                <w:tab w:val="left" w:pos="5625"/>
              </w:tabs>
              <w:spacing w:after="0" w:line="240" w:lineRule="auto"/>
              <w:ind w:left="64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</w:t>
            </w:r>
          </w:p>
          <w:p w:rsidR="00ED4DAF" w:rsidRPr="001B267C" w:rsidRDefault="00ED4DAF" w:rsidP="001E4B9F">
            <w:pPr>
              <w:tabs>
                <w:tab w:val="left" w:pos="5625"/>
              </w:tabs>
              <w:spacing w:after="0" w:line="240" w:lineRule="auto"/>
              <w:ind w:left="64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B26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ПОГОДЖЕНО</w:t>
            </w:r>
          </w:p>
          <w:p w:rsidR="00ED4DAF" w:rsidRPr="001B267C" w:rsidRDefault="00ED4DAF" w:rsidP="001E4B9F">
            <w:pPr>
              <w:tabs>
                <w:tab w:val="left" w:pos="5625"/>
              </w:tabs>
              <w:spacing w:after="0" w:line="240" w:lineRule="auto"/>
              <w:ind w:left="64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B26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Начальник відділу освіти, культури,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молоді та спорту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Комишуваської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селищн</w:t>
            </w:r>
            <w:r w:rsidRPr="001B26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ої ради </w:t>
            </w:r>
            <w:proofErr w:type="spellStart"/>
            <w:r w:rsidRPr="001B26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Оріхівського</w:t>
            </w:r>
            <w:proofErr w:type="spellEnd"/>
            <w:r w:rsidRPr="001B26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району Запорізької області </w:t>
            </w:r>
          </w:p>
          <w:p w:rsidR="00ED4DAF" w:rsidRPr="001B267C" w:rsidRDefault="00ED4DAF" w:rsidP="001E4B9F">
            <w:pPr>
              <w:tabs>
                <w:tab w:val="left" w:pos="5625"/>
              </w:tabs>
              <w:spacing w:after="0" w:line="240" w:lineRule="auto"/>
              <w:ind w:left="64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_______________  Н.І. Шевченко</w:t>
            </w:r>
          </w:p>
          <w:p w:rsidR="00ED4DAF" w:rsidRPr="001B267C" w:rsidRDefault="00AF79F8" w:rsidP="001E4B9F">
            <w:pPr>
              <w:tabs>
                <w:tab w:val="left" w:pos="5625"/>
              </w:tabs>
              <w:spacing w:after="0" w:line="240" w:lineRule="auto"/>
              <w:ind w:left="64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«18» серпня</w:t>
            </w:r>
            <w:r w:rsidR="00ED4DA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2017</w:t>
            </w:r>
            <w:r w:rsidR="00ED4DAF" w:rsidRPr="001B26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рік</w:t>
            </w:r>
          </w:p>
          <w:p w:rsidR="00ED4DAF" w:rsidRPr="001B267C" w:rsidRDefault="00ED4DAF" w:rsidP="001E4B9F">
            <w:pPr>
              <w:tabs>
                <w:tab w:val="left" w:pos="5625"/>
              </w:tabs>
              <w:spacing w:after="0" w:line="240" w:lineRule="auto"/>
              <w:ind w:left="64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D4DAF" w:rsidRDefault="00ED4DAF" w:rsidP="00ED4DAF">
      <w:pPr>
        <w:widowControl w:val="0"/>
        <w:adjustRightInd w:val="0"/>
        <w:jc w:val="right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ED4DAF" w:rsidRDefault="00ED4DAF" w:rsidP="00ED4DAF">
      <w:pPr>
        <w:widowControl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ED4DAF" w:rsidRDefault="00ED4DAF" w:rsidP="00AE4D76">
      <w:pPr>
        <w:widowControl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ED4DAF" w:rsidRPr="00704F36" w:rsidRDefault="00ED4DAF" w:rsidP="00ED4DAF">
      <w:pPr>
        <w:widowControl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704F36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Положення</w:t>
      </w:r>
    </w:p>
    <w:p w:rsidR="00B241A8" w:rsidRDefault="00ED4DAF" w:rsidP="00E7007D">
      <w:pPr>
        <w:widowControl w:val="0"/>
        <w:tabs>
          <w:tab w:val="left" w:pos="5983"/>
        </w:tabs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 </w:t>
      </w:r>
      <w:proofErr w:type="spellStart"/>
      <w:r w:rsidR="00C96790">
        <w:rPr>
          <w:rFonts w:ascii="Times New Roman CYR" w:hAnsi="Times New Roman CYR" w:cs="Times New Roman CYR"/>
          <w:sz w:val="28"/>
          <w:szCs w:val="28"/>
          <w:lang w:val="uk-UA"/>
        </w:rPr>
        <w:t>Новояковл</w:t>
      </w:r>
      <w:r w:rsidRPr="00377A88">
        <w:rPr>
          <w:rFonts w:ascii="Times New Roman CYR" w:hAnsi="Times New Roman CYR" w:cs="Times New Roman CYR"/>
          <w:sz w:val="28"/>
          <w:szCs w:val="28"/>
        </w:rPr>
        <w:t>івську</w:t>
      </w:r>
      <w:proofErr w:type="spellEnd"/>
      <w:r w:rsidRPr="00377A8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філію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241A8" w:rsidRDefault="00ED4DAF" w:rsidP="00E7007D">
      <w:pPr>
        <w:widowControl w:val="0"/>
        <w:tabs>
          <w:tab w:val="left" w:pos="5983"/>
        </w:tabs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комунального закладу </w:t>
      </w:r>
    </w:p>
    <w:p w:rsidR="00B241A8" w:rsidRDefault="00ED4DAF" w:rsidP="00E7007D">
      <w:pPr>
        <w:widowControl w:val="0"/>
        <w:tabs>
          <w:tab w:val="left" w:pos="5983"/>
        </w:tabs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«Навчально-виховний комплекс «Джерело»</w:t>
      </w:r>
      <w:r w:rsidRPr="00377A88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241A8" w:rsidRDefault="00ED4DAF" w:rsidP="00E7007D">
      <w:pPr>
        <w:widowControl w:val="0"/>
        <w:tabs>
          <w:tab w:val="left" w:pos="5983"/>
        </w:tabs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77A8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Комишуваської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селищної ради </w:t>
      </w:r>
    </w:p>
    <w:p w:rsidR="00ED4DAF" w:rsidRPr="00E7007D" w:rsidRDefault="00ED4DAF" w:rsidP="00E7007D">
      <w:pPr>
        <w:widowControl w:val="0"/>
        <w:tabs>
          <w:tab w:val="left" w:pos="5983"/>
        </w:tabs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Оріхівського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району Запорізької області</w:t>
      </w:r>
    </w:p>
    <w:p w:rsidR="00ED4DAF" w:rsidRPr="00377A88" w:rsidRDefault="00ED4DAF" w:rsidP="00ED4DAF">
      <w:pPr>
        <w:widowControl w:val="0"/>
        <w:tabs>
          <w:tab w:val="left" w:pos="5983"/>
        </w:tabs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ED4DAF" w:rsidRDefault="00ED4DAF" w:rsidP="00ED4DAF">
      <w:pPr>
        <w:widowControl w:val="0"/>
        <w:tabs>
          <w:tab w:val="left" w:pos="5983"/>
        </w:tabs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ED4DAF" w:rsidRDefault="00ED4DAF" w:rsidP="00ED4DAF">
      <w:pPr>
        <w:widowControl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:rsidR="00ED4DAF" w:rsidRDefault="00ED4DAF" w:rsidP="00ED4DAF">
      <w:pPr>
        <w:widowControl w:val="0"/>
        <w:adjustRightInd w:val="0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ED4DAF" w:rsidRDefault="00ED4DAF" w:rsidP="00ED4DAF">
      <w:pPr>
        <w:widowControl w:val="0"/>
        <w:adjustRightInd w:val="0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ED4DAF" w:rsidRDefault="00ED4DAF" w:rsidP="00ED4DAF">
      <w:pPr>
        <w:widowControl w:val="0"/>
        <w:adjustRightInd w:val="0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ED4DAF" w:rsidRDefault="00ED4DAF" w:rsidP="00ED4DAF">
      <w:pPr>
        <w:widowControl w:val="0"/>
        <w:adjustRightInd w:val="0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ED4DAF" w:rsidRDefault="00ED4DAF" w:rsidP="00ED4DAF">
      <w:pPr>
        <w:widowControl w:val="0"/>
        <w:adjustRightInd w:val="0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AE4D76" w:rsidRDefault="00AE4D76" w:rsidP="00B241A8">
      <w:pPr>
        <w:widowControl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AE4D76" w:rsidRDefault="00AE4D76" w:rsidP="00B241A8">
      <w:pPr>
        <w:widowControl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AE4D76" w:rsidRDefault="00AE4D76" w:rsidP="00B241A8">
      <w:pPr>
        <w:widowControl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C96790" w:rsidRDefault="00ED4DAF" w:rsidP="00B241A8">
      <w:pPr>
        <w:widowControl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2017</w:t>
      </w:r>
    </w:p>
    <w:p w:rsidR="00AE4D76" w:rsidRDefault="00AE4D76" w:rsidP="00ED4DAF">
      <w:pPr>
        <w:widowControl w:val="0"/>
        <w:adjustRightInd w:val="0"/>
        <w:spacing w:line="317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uk-UA"/>
        </w:rPr>
      </w:pPr>
    </w:p>
    <w:p w:rsidR="00ED4DAF" w:rsidRDefault="00ED4DAF" w:rsidP="00ED4DAF">
      <w:pPr>
        <w:widowControl w:val="0"/>
        <w:adjustRightInd w:val="0"/>
        <w:spacing w:line="317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uk-UA"/>
        </w:rPr>
        <w:t>І. Загальні положення</w:t>
      </w:r>
    </w:p>
    <w:p w:rsidR="00ED4DAF" w:rsidRDefault="00ED4DAF" w:rsidP="00AE4D76">
      <w:pPr>
        <w:widowControl w:val="0"/>
        <w:tabs>
          <w:tab w:val="left" w:pos="1166"/>
        </w:tabs>
        <w:adjustRightInd w:val="0"/>
        <w:spacing w:after="0" w:line="240" w:lineRule="auto"/>
        <w:ind w:left="29"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9"/>
          <w:sz w:val="28"/>
          <w:szCs w:val="28"/>
          <w:highlight w:val="white"/>
          <w:lang w:val="uk-UA"/>
        </w:rPr>
        <w:t>1.1.</w:t>
      </w:r>
      <w:r w:rsidR="00C96790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ab/>
      </w:r>
      <w:proofErr w:type="spellStart"/>
      <w:r w:rsidR="00C96790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Новояковл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івська</w:t>
      </w:r>
      <w:proofErr w:type="spell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</w:t>
      </w:r>
      <w:r w:rsidR="00E7007D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філія</w:t>
      </w:r>
      <w:r w:rsidR="00E7007D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к</w:t>
      </w:r>
      <w:r w:rsidR="00E7007D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омунального закладу  «Навчально-виховний  комплекс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«Джерело»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Комишуваської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селищної  ради Запорізької області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(далі – філія)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- це заклад освіти, що забезпечує потреби громадян у початковій та базовій загальній середній освіті. </w:t>
      </w:r>
    </w:p>
    <w:p w:rsidR="005A712E" w:rsidRDefault="005A712E" w:rsidP="00AE4D76">
      <w:pPr>
        <w:widowControl w:val="0"/>
        <w:tabs>
          <w:tab w:val="left" w:pos="1166"/>
        </w:tabs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Pr="001B267C">
        <w:rPr>
          <w:rFonts w:ascii="Times New Roman" w:hAnsi="Times New Roman"/>
          <w:sz w:val="28"/>
          <w:szCs w:val="28"/>
          <w:lang w:val="uk-UA"/>
        </w:rPr>
        <w:t>Повне найменування закладу:</w:t>
      </w:r>
      <w:r>
        <w:rPr>
          <w:rFonts w:ascii="Times New Roman" w:hAnsi="Times New Roman"/>
          <w:sz w:val="28"/>
          <w:szCs w:val="28"/>
          <w:lang w:val="uk-UA"/>
        </w:rPr>
        <w:t xml:space="preserve"> НОВОЯКОВЛІВСЬКА ФІЛІЯ КОМУНАЛЬНОГО ЗАКЛАДУ «НАВЧАЛЬНО-ВИХОВНИЙ КОМПЛЕКС «ДЖЕРЕЛО» КОМИШУВАСЬКОЇ СЕЛИЩН</w:t>
      </w:r>
      <w:r w:rsidRPr="001B267C">
        <w:rPr>
          <w:rFonts w:ascii="Times New Roman" w:hAnsi="Times New Roman"/>
          <w:sz w:val="28"/>
          <w:szCs w:val="28"/>
          <w:lang w:val="uk-UA"/>
        </w:rPr>
        <w:t>ОЇ РАДИ ОРІХІВСЬК</w:t>
      </w:r>
      <w:r>
        <w:rPr>
          <w:rFonts w:ascii="Times New Roman" w:hAnsi="Times New Roman"/>
          <w:sz w:val="28"/>
          <w:szCs w:val="28"/>
          <w:lang w:val="uk-UA"/>
        </w:rPr>
        <w:t xml:space="preserve">ОГО РАЙОНУ ЗАПОРІЗЬКОЇ ОБЛАСТІ, </w:t>
      </w:r>
      <w:r w:rsidRPr="001B267C">
        <w:rPr>
          <w:rFonts w:ascii="Times New Roman" w:hAnsi="Times New Roman"/>
          <w:sz w:val="28"/>
          <w:szCs w:val="28"/>
          <w:lang w:val="uk-UA"/>
        </w:rPr>
        <w:t>скороче</w:t>
      </w:r>
      <w:r>
        <w:rPr>
          <w:rFonts w:ascii="Times New Roman" w:hAnsi="Times New Roman"/>
          <w:sz w:val="28"/>
          <w:szCs w:val="28"/>
          <w:lang w:val="uk-UA"/>
        </w:rPr>
        <w:t xml:space="preserve">не найменування: НОВОЯКОВЛІВСЬКА  ФІЛІЯ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«НВК  «ДЖЕРЕЛО</w:t>
      </w:r>
      <w:r w:rsidRPr="001B267C">
        <w:rPr>
          <w:rFonts w:ascii="Times New Roman" w:hAnsi="Times New Roman"/>
          <w:sz w:val="28"/>
          <w:szCs w:val="28"/>
          <w:lang w:val="uk-UA"/>
        </w:rPr>
        <w:t>».</w:t>
      </w:r>
    </w:p>
    <w:p w:rsidR="00ED4DAF" w:rsidRDefault="005A712E" w:rsidP="00AE4D76">
      <w:pPr>
        <w:widowControl w:val="0"/>
        <w:tabs>
          <w:tab w:val="left" w:pos="1166"/>
        </w:tabs>
        <w:adjustRightInd w:val="0"/>
        <w:spacing w:after="0" w:line="240" w:lineRule="auto"/>
        <w:ind w:left="29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1"/>
          <w:sz w:val="28"/>
          <w:szCs w:val="28"/>
          <w:highlight w:val="white"/>
        </w:rPr>
        <w:t>1.</w:t>
      </w:r>
      <w:r>
        <w:rPr>
          <w:rFonts w:ascii="Times New Roman CYR" w:hAnsi="Times New Roman CYR" w:cs="Times New Roman CYR"/>
          <w:spacing w:val="-11"/>
          <w:sz w:val="28"/>
          <w:szCs w:val="28"/>
          <w:highlight w:val="white"/>
          <w:lang w:val="uk-UA"/>
        </w:rPr>
        <w:t>3</w:t>
      </w:r>
      <w:r w:rsidR="00ED4DAF">
        <w:rPr>
          <w:rFonts w:ascii="Times New Roman CYR" w:hAnsi="Times New Roman CYR" w:cs="Times New Roman CYR"/>
          <w:spacing w:val="-11"/>
          <w:sz w:val="28"/>
          <w:szCs w:val="28"/>
          <w:highlight w:val="white"/>
        </w:rPr>
        <w:t>.</w:t>
      </w:r>
      <w:r w:rsidR="008A03BD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</w:t>
      </w:r>
      <w:r w:rsidR="00ED4DAF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А</w:t>
      </w:r>
      <w:r w:rsidR="008A03BD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дреса: 70536, Запорізька область, </w:t>
      </w:r>
      <w:proofErr w:type="spellStart"/>
      <w:r w:rsidR="00ED4DAF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Оріхівсь</w:t>
      </w:r>
      <w:r w:rsidR="008A03BD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кий</w:t>
      </w:r>
      <w:proofErr w:type="spellEnd"/>
      <w:r w:rsidR="008A03BD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</w:t>
      </w:r>
      <w:r w:rsidR="008462FF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район, </w:t>
      </w:r>
      <w:r w:rsidR="00B8794B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с. </w:t>
      </w:r>
      <w:proofErr w:type="spellStart"/>
      <w:r w:rsidR="00B8794B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Новояковлівка</w:t>
      </w:r>
      <w:proofErr w:type="spellEnd"/>
      <w:r w:rsidR="00B8794B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,</w:t>
      </w:r>
      <w:r w:rsidR="008A03BD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</w:t>
      </w:r>
      <w:r w:rsidR="00B8794B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</w:t>
      </w:r>
      <w:r w:rsidR="008462FF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вулиця</w:t>
      </w:r>
      <w:r w:rsidR="008A03BD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</w:t>
      </w:r>
      <w:r w:rsidR="008462FF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Шкільна, 1</w:t>
      </w:r>
      <w:r w:rsidR="00ED4DAF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а</w:t>
      </w:r>
    </w:p>
    <w:p w:rsidR="00ED4DAF" w:rsidRPr="004B6B48" w:rsidRDefault="005A712E" w:rsidP="00AE4D76">
      <w:pPr>
        <w:widowControl w:val="0"/>
        <w:tabs>
          <w:tab w:val="left" w:pos="1094"/>
        </w:tabs>
        <w:adjustRightInd w:val="0"/>
        <w:spacing w:after="0" w:line="240" w:lineRule="auto"/>
        <w:ind w:firstLine="680"/>
        <w:rPr>
          <w:rFonts w:ascii="Times New Roman CYR" w:hAnsi="Times New Roman CYR" w:cs="Times New Roman CYR"/>
          <w:spacing w:val="-1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1.4</w:t>
      </w:r>
      <w:r w:rsidR="00ED4DAF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.</w:t>
      </w:r>
      <w:r w:rsidR="00ED4DAF" w:rsidRPr="004B6B48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Засновни</w:t>
      </w:r>
      <w:r w:rsidR="00ED4DAF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ком філії є </w:t>
      </w:r>
      <w:proofErr w:type="spellStart"/>
      <w:r w:rsidR="00ED4DAF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Комишуваська</w:t>
      </w:r>
      <w:proofErr w:type="spellEnd"/>
      <w:r w:rsidR="00ED4DAF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селищна </w:t>
      </w:r>
      <w:r w:rsidR="00ED4DAF" w:rsidRPr="004B6B48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 рада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Оріхівського</w:t>
      </w:r>
      <w:proofErr w:type="spell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району Запорізької області</w:t>
      </w:r>
      <w:r w:rsidR="00ED4DAF" w:rsidRPr="004B6B48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.</w:t>
      </w:r>
    </w:p>
    <w:p w:rsidR="00ED4DAF" w:rsidRDefault="00ED4DAF" w:rsidP="00AE4D76">
      <w:pPr>
        <w:widowControl w:val="0"/>
        <w:adjustRightInd w:val="0"/>
        <w:spacing w:after="0" w:line="240" w:lineRule="auto"/>
        <w:ind w:left="29" w:right="29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Засновник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закріплює за закладом необхідні будівлі, інженерні комунікації, обладнання, встановлює мікрорайон обов'язкового обслуговування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.</w:t>
      </w:r>
    </w:p>
    <w:p w:rsidR="00ED4DAF" w:rsidRDefault="00FF22A5" w:rsidP="00AE4D76">
      <w:pPr>
        <w:widowControl w:val="0"/>
        <w:tabs>
          <w:tab w:val="left" w:pos="1094"/>
        </w:tabs>
        <w:adjustRightInd w:val="0"/>
        <w:spacing w:after="0" w:line="240" w:lineRule="auto"/>
        <w:ind w:right="14" w:firstLine="680"/>
        <w:jc w:val="both"/>
        <w:rPr>
          <w:rFonts w:ascii="Times New Roman CYR" w:hAnsi="Times New Roman CYR" w:cs="Times New Roman CYR"/>
          <w:spacing w:val="-1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1.5</w:t>
      </w:r>
      <w:r w:rsidR="00ED4DAF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.</w:t>
      </w:r>
      <w:r w:rsidR="00305D73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</w:t>
      </w:r>
      <w:r w:rsidR="00ED4DAF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Головною метою філії є забезпечення реалізації права громадян на </w:t>
      </w:r>
      <w:r w:rsidR="00ED4DAF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здобуття початкової  освіти та базової загальної середньої освіти.</w:t>
      </w:r>
    </w:p>
    <w:p w:rsidR="00ED4DAF" w:rsidRDefault="00FF22A5" w:rsidP="00AE4D76">
      <w:pPr>
        <w:widowControl w:val="0"/>
        <w:tabs>
          <w:tab w:val="left" w:pos="1094"/>
        </w:tabs>
        <w:adjustRightInd w:val="0"/>
        <w:spacing w:after="0" w:line="240" w:lineRule="auto"/>
        <w:ind w:firstLine="680"/>
        <w:rPr>
          <w:rFonts w:ascii="Times New Roman CYR" w:hAnsi="Times New Roman CYR" w:cs="Times New Roman CYR"/>
          <w:spacing w:val="-1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1.6</w:t>
      </w:r>
      <w:r w:rsidR="00ED4DAF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.</w:t>
      </w:r>
      <w:r w:rsidR="00305D73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</w:t>
      </w:r>
      <w:r w:rsidR="00ED4DAF"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Головними завданнями філії є:</w:t>
      </w:r>
    </w:p>
    <w:p w:rsidR="00ED4DAF" w:rsidRDefault="00ED4DAF" w:rsidP="00AE4D76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концентрація та ефективне використання наявних ресурсів, їх спрямування на задоволення освітніх потреб учнів, створення єдиної системи виховної роботи;</w:t>
      </w:r>
    </w:p>
    <w:p w:rsidR="00ED4DAF" w:rsidRDefault="00ED4DAF" w:rsidP="00AE4D76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color w:val="008080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забезпечення здобуття громадянами початкової та базової загальної середньої освіти</w:t>
      </w:r>
      <w:r>
        <w:rPr>
          <w:rFonts w:ascii="Times New Roman CYR" w:hAnsi="Times New Roman CYR" w:cs="Times New Roman CYR"/>
          <w:color w:val="008080"/>
          <w:sz w:val="28"/>
          <w:szCs w:val="28"/>
          <w:highlight w:val="white"/>
          <w:lang w:val="uk-UA"/>
        </w:rPr>
        <w:t>;</w:t>
      </w:r>
    </w:p>
    <w:p w:rsidR="00ED4DAF" w:rsidRDefault="00ED4DAF" w:rsidP="00AE4D76">
      <w:pPr>
        <w:widowControl w:val="0"/>
        <w:adjustRightInd w:val="0"/>
        <w:spacing w:after="0" w:line="240" w:lineRule="auto"/>
        <w:ind w:left="14" w:right="29" w:firstLine="680"/>
        <w:jc w:val="both"/>
        <w:rPr>
          <w:rFonts w:ascii="Times New Roman CYR" w:hAnsi="Times New Roman CYR" w:cs="Times New Roman CYR"/>
          <w:color w:val="008080"/>
          <w:highlight w:val="white"/>
          <w:lang w:val="uk-UA"/>
        </w:rPr>
      </w:pPr>
      <w:r>
        <w:rPr>
          <w:rFonts w:ascii="Times New Roman CYR" w:hAnsi="Times New Roman CYR" w:cs="Times New Roman CYR"/>
          <w:color w:val="008080"/>
          <w:sz w:val="28"/>
          <w:szCs w:val="28"/>
          <w:highlight w:val="white"/>
          <w:lang w:val="uk-UA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формування і розвиток творчої особистості з усвідомленою громадською позицією, почуттям національної самосвідомості;</w:t>
      </w:r>
    </w:p>
    <w:p w:rsidR="00ED4DAF" w:rsidRDefault="00ED4DAF" w:rsidP="00AE4D76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виховання громадянина України;</w:t>
      </w:r>
    </w:p>
    <w:p w:rsidR="00ED4DAF" w:rsidRDefault="00ED4DAF" w:rsidP="00AE4D76">
      <w:pPr>
        <w:widowControl w:val="0"/>
        <w:adjustRightInd w:val="0"/>
        <w:spacing w:after="0" w:line="240" w:lineRule="auto"/>
        <w:ind w:left="29" w:right="29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виховання шанобливого ставлення до родини, поваги до народних традицій і звичаї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, державної мови, національних цінностей українського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народу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та інших народів і націй;</w:t>
      </w:r>
    </w:p>
    <w:p w:rsidR="00ED4DAF" w:rsidRDefault="00ED4DAF" w:rsidP="00AE4D76">
      <w:pPr>
        <w:widowControl w:val="0"/>
        <w:adjustRightInd w:val="0"/>
        <w:spacing w:after="0" w:line="240" w:lineRule="auto"/>
        <w:ind w:left="29" w:right="29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виховання в учнів поваги до Конституції України, державних символів України, прав і свобод людини і громадянина, почуття власної гідності, відповідальності перед законом за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свої д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ії;</w:t>
      </w:r>
    </w:p>
    <w:p w:rsidR="00ED4DAF" w:rsidRDefault="00ED4DAF" w:rsidP="00AE4D76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розвиток  особистості   учня,   його  здібностей   і  обдарувань,   наукового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св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ітогляду;</w:t>
      </w:r>
    </w:p>
    <w:p w:rsidR="00ED4DAF" w:rsidRDefault="00ED4DAF" w:rsidP="00AE4D76">
      <w:pPr>
        <w:widowControl w:val="0"/>
        <w:adjustRightInd w:val="0"/>
        <w:spacing w:after="0" w:line="240" w:lineRule="auto"/>
        <w:ind w:left="29" w:right="29"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- виховання свідомого ставлення до свого здоров'я та здоров'я інших громадян як найвищої соціальної цінності, формування засад здорового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способу життя, збереження та зміцнення фізичного і психічного здоров'я учнів;</w:t>
      </w:r>
    </w:p>
    <w:p w:rsidR="00305D73" w:rsidRPr="00AE4D76" w:rsidRDefault="00ED4DAF" w:rsidP="00AE4D76">
      <w:pPr>
        <w:widowControl w:val="0"/>
        <w:adjustRightInd w:val="0"/>
        <w:spacing w:after="0" w:line="240" w:lineRule="auto"/>
        <w:ind w:left="29" w:right="29"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створення умов для оволодіння системою знань про природу, людину і суспільство.</w:t>
      </w:r>
    </w:p>
    <w:p w:rsidR="00AE4D76" w:rsidRDefault="00457370" w:rsidP="00AE4D76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5D172C"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7</w:t>
      </w:r>
      <w:r w:rsidRPr="005D172C"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Філія діє на підставі установчих документів (Статуту комунального закладу «Навчально-виховний комплекс «Джерело»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Комишуваської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селищної ради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Оріхівського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району Запорізької області, Положення про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Новояковлівську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філію комунального закладу «Джерело» 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Комишуваської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селищної ради </w:t>
      </w:r>
    </w:p>
    <w:p w:rsidR="00AE4D76" w:rsidRDefault="00AE4D76" w:rsidP="00AE4D76">
      <w:pPr>
        <w:widowControl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AE4D76" w:rsidRDefault="00457370" w:rsidP="00AE4D76">
      <w:pPr>
        <w:widowControl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Оріхівського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району Запорізької області). </w:t>
      </w:r>
    </w:p>
    <w:p w:rsidR="000758B6" w:rsidRDefault="00457370" w:rsidP="00457370">
      <w:pPr>
        <w:widowControl w:val="0"/>
        <w:adjustRightInd w:val="0"/>
        <w:spacing w:after="0" w:line="240" w:lineRule="auto"/>
        <w:ind w:right="29"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pacing w:val="-1"/>
          <w:sz w:val="28"/>
          <w:szCs w:val="28"/>
          <w:lang w:val="uk-UA"/>
        </w:rPr>
        <w:t xml:space="preserve">Філія в своїй діяльності керується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Конституцією України, законами України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“Про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освіту”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“Про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загальну середню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освіту”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Статутом опорного закладу, </w:t>
      </w:r>
      <w:r w:rsidRPr="001B267C">
        <w:rPr>
          <w:rFonts w:ascii="Times New Roman" w:hAnsi="Times New Roman"/>
          <w:bCs/>
          <w:sz w:val="28"/>
          <w:szCs w:val="28"/>
          <w:lang w:val="uk-UA"/>
        </w:rPr>
        <w:t>Положенням про освітній округ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цим Положенням,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іншими нормативно-правовими актами, рішеннями засновника, розпорядженнями селищного голови та наказами відділу освіти, культури, молоді та спорту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Комишуваської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селищної ради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</w:p>
    <w:p w:rsidR="00ED4DAF" w:rsidRDefault="00ED4DAF" w:rsidP="00457370">
      <w:pPr>
        <w:widowControl w:val="0"/>
        <w:adjustRightInd w:val="0"/>
        <w:spacing w:after="0" w:line="240" w:lineRule="auto"/>
        <w:ind w:right="29" w:firstLine="680"/>
        <w:jc w:val="both"/>
        <w:rPr>
          <w:rFonts w:ascii="Times New Roman CYR" w:hAnsi="Times New Roman CYR" w:cs="Times New Roman CYR"/>
          <w:spacing w:val="-15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1.</w:t>
      </w:r>
      <w:r w:rsidR="000758B6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9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Філія  несе відповідальність перед особою, суспільством і державою за:</w:t>
      </w:r>
    </w:p>
    <w:p w:rsidR="00ED4DAF" w:rsidRDefault="00ED4DAF" w:rsidP="00D564BA">
      <w:pPr>
        <w:widowControl w:val="0"/>
        <w:adjustRightInd w:val="0"/>
        <w:spacing w:after="0" w:line="240" w:lineRule="auto"/>
        <w:ind w:right="43"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- безпечні умови освітньої діяльності; </w:t>
      </w:r>
    </w:p>
    <w:p w:rsidR="00D564BA" w:rsidRPr="000758B6" w:rsidRDefault="00ED4DAF" w:rsidP="000758B6">
      <w:pPr>
        <w:widowControl w:val="0"/>
        <w:adjustRightInd w:val="0"/>
        <w:spacing w:after="0" w:line="240" w:lineRule="auto"/>
        <w:ind w:right="43"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- дотримання державних стандартів початкової та базової загальної середньої освіти.</w:t>
      </w:r>
    </w:p>
    <w:p w:rsidR="00ED4DAF" w:rsidRDefault="00ED4DAF" w:rsidP="00D564BA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</w:rPr>
        <w:t>1.</w:t>
      </w:r>
      <w:r w:rsidR="000758B6">
        <w:rPr>
          <w:rFonts w:ascii="Times New Roman CYR" w:hAnsi="Times New Roman CYR" w:cs="Times New Roman CYR"/>
          <w:spacing w:val="-1"/>
          <w:sz w:val="28"/>
          <w:szCs w:val="28"/>
          <w:lang w:val="uk-UA"/>
        </w:rPr>
        <w:t>10</w:t>
      </w:r>
      <w:r>
        <w:rPr>
          <w:rFonts w:ascii="Times New Roman CYR" w:hAnsi="Times New Roman CYR" w:cs="Times New Roman CYR"/>
          <w:spacing w:val="-1"/>
          <w:sz w:val="28"/>
          <w:szCs w:val="28"/>
        </w:rPr>
        <w:t>.</w:t>
      </w:r>
      <w:r w:rsidRPr="002965B2">
        <w:rPr>
          <w:rFonts w:ascii="Antiqua" w:hAnsi="Antiqua" w:cs="Antiqua"/>
          <w:spacing w:val="-1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Філія має за  мету:</w:t>
      </w:r>
    </w:p>
    <w:p w:rsidR="00ED4DAF" w:rsidRDefault="00ED4DAF" w:rsidP="00D564BA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створення єдиного освітнього простору;</w:t>
      </w:r>
    </w:p>
    <w:p w:rsidR="00ED4DAF" w:rsidRDefault="00ED4DAF" w:rsidP="00D564BA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забезпечення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uk-UA"/>
        </w:rPr>
        <w:t>р</w:t>
      </w:r>
      <w:proofErr w:type="gramEnd"/>
      <w:r>
        <w:rPr>
          <w:rFonts w:ascii="Times New Roman CYR" w:hAnsi="Times New Roman CYR" w:cs="Times New Roman CYR"/>
          <w:sz w:val="28"/>
          <w:szCs w:val="28"/>
          <w:lang w:val="uk-UA"/>
        </w:rPr>
        <w:t>івного доступу осіб до якісної освіти;</w:t>
      </w:r>
    </w:p>
    <w:p w:rsidR="00ED4DAF" w:rsidRDefault="00ED4DAF" w:rsidP="00D564BA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- створення умов для здобуття особами початкової та базової загальної середньої освіти, забезпечення всебічного розвитку особи, незалежно від місця їх проживання;</w:t>
      </w:r>
    </w:p>
    <w:p w:rsidR="00D564BA" w:rsidRPr="000758B6" w:rsidRDefault="00ED4DAF" w:rsidP="000758B6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lang w:val="uk-UA"/>
        </w:rPr>
      </w:pPr>
      <w:r w:rsidRPr="002965B2">
        <w:rPr>
          <w:rFonts w:ascii="Antiqua" w:hAnsi="Antiqua" w:cs="Antiqua"/>
          <w:sz w:val="26"/>
          <w:szCs w:val="26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раціонального і ефективного використання наявних ресурсів суб’єктів округу.</w:t>
      </w:r>
      <w:r>
        <w:rPr>
          <w:rFonts w:ascii="Times New Roman CYR" w:hAnsi="Times New Roman CYR" w:cs="Times New Roman CYR"/>
          <w:spacing w:val="-1"/>
          <w:sz w:val="28"/>
          <w:szCs w:val="28"/>
          <w:lang w:val="uk-UA"/>
        </w:rPr>
        <w:tab/>
      </w:r>
    </w:p>
    <w:p w:rsidR="00ED4DAF" w:rsidRDefault="00ED4DAF" w:rsidP="00D564BA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</w:rPr>
        <w:tab/>
        <w:t>1.1</w:t>
      </w:r>
      <w:r w:rsidR="000758B6"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>1</w:t>
      </w: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</w:rPr>
        <w:t xml:space="preserve">. </w:t>
      </w: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Структура філії: </w:t>
      </w:r>
    </w:p>
    <w:p w:rsidR="00ED4DAF" w:rsidRDefault="00ED4DAF" w:rsidP="00D564BA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I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ступінь - початкова школа, тривалість навчання 4 роки;</w:t>
      </w:r>
    </w:p>
    <w:p w:rsidR="00ED4DAF" w:rsidRDefault="00ED4DAF" w:rsidP="00D564BA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ІІ ступінь – основна школа, тривалість навчання 5 років.</w:t>
      </w:r>
    </w:p>
    <w:p w:rsidR="00ED4DAF" w:rsidRDefault="00ED4DAF" w:rsidP="00D564BA">
      <w:pPr>
        <w:widowControl w:val="0"/>
        <w:tabs>
          <w:tab w:val="left" w:pos="763"/>
        </w:tabs>
        <w:adjustRightInd w:val="0"/>
        <w:spacing w:after="0" w:line="240" w:lineRule="auto"/>
        <w:ind w:firstLine="680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Мова навчання у закладі – українська.</w:t>
      </w:r>
    </w:p>
    <w:p w:rsidR="00ED4DAF" w:rsidRPr="00ED7A3C" w:rsidRDefault="00ED4DAF" w:rsidP="00ED4DAF">
      <w:pPr>
        <w:pStyle w:val="a4"/>
        <w:tabs>
          <w:tab w:val="left" w:pos="1238"/>
        </w:tabs>
        <w:spacing w:line="317" w:lineRule="atLeast"/>
        <w:ind w:left="0"/>
        <w:jc w:val="both"/>
        <w:rPr>
          <w:rFonts w:ascii="Times New Roman CYR" w:hAnsi="Times New Roman CYR" w:cs="Times New Roman CYR"/>
          <w:spacing w:val="-7"/>
          <w:sz w:val="28"/>
          <w:szCs w:val="28"/>
          <w:highlight w:val="white"/>
          <w:lang w:val="uk-UA"/>
        </w:rPr>
      </w:pPr>
    </w:p>
    <w:p w:rsidR="00ED4DAF" w:rsidRDefault="00ED4DAF" w:rsidP="00AE4D76">
      <w:pPr>
        <w:widowControl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b/>
          <w:bCs/>
          <w:spacing w:val="-1"/>
          <w:sz w:val="28"/>
          <w:szCs w:val="28"/>
          <w:highlight w:val="white"/>
          <w:lang w:val="uk-UA"/>
        </w:rPr>
        <w:t>II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  <w:highlight w:val="white"/>
        </w:rPr>
        <w:t xml:space="preserve">. </w:t>
      </w:r>
      <w:r>
        <w:rPr>
          <w:rFonts w:ascii="Times New Roman CYR" w:hAnsi="Times New Roman CYR" w:cs="Times New Roman CYR"/>
          <w:b/>
          <w:bCs/>
          <w:spacing w:val="-1"/>
          <w:sz w:val="28"/>
          <w:szCs w:val="28"/>
          <w:highlight w:val="white"/>
          <w:lang w:val="uk-UA"/>
        </w:rPr>
        <w:t>Організація навчально-виховного процесу</w:t>
      </w:r>
    </w:p>
    <w:p w:rsidR="00D564BA" w:rsidRDefault="00ED4DAF" w:rsidP="00AE4D76">
      <w:pPr>
        <w:widowControl w:val="0"/>
        <w:tabs>
          <w:tab w:val="left" w:pos="1094"/>
        </w:tabs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highlight w:val="white"/>
        </w:rPr>
        <w:t>2.1.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Навчально-виховний процес у філії здійснюється відповідно до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плану роботи,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розробленого керівництвом опорного навчально-виховного комплексу.</w:t>
      </w:r>
    </w:p>
    <w:p w:rsidR="00D564BA" w:rsidRPr="00490658" w:rsidRDefault="00ED4DAF" w:rsidP="00AE4D76">
      <w:pPr>
        <w:widowControl w:val="0"/>
        <w:tabs>
          <w:tab w:val="left" w:pos="1210"/>
        </w:tabs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4"/>
          <w:sz w:val="28"/>
          <w:szCs w:val="28"/>
          <w:highlight w:val="white"/>
          <w:lang w:val="uk-UA"/>
        </w:rPr>
        <w:t>2.2.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ab/>
        <w:t>Робочий навчальний план філії розробляються керівництвом опорного навчально-виховного комплексу на основі Типових навчальних планів загальноосвітніх навчальних закладів, затверджених МОН, з урахуванням особливостей контингенту учнів, їх потреб у здобутті початкової освіти та базової загальної середньої освіти, наявного освітнього рівня та затверджуються в установленому порядку. У вигляді додатків до робочого навчального плану додаються розклад уроків та режим роботи на рік.</w:t>
      </w:r>
    </w:p>
    <w:p w:rsidR="00D564BA" w:rsidRPr="00AE4D76" w:rsidRDefault="00ED4DAF" w:rsidP="00AE4D76">
      <w:pPr>
        <w:widowControl w:val="0"/>
        <w:tabs>
          <w:tab w:val="left" w:pos="1210"/>
        </w:tabs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highlight w:val="white"/>
          <w:lang w:val="uk-UA"/>
        </w:rPr>
        <w:t>2.3.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ab/>
        <w:t xml:space="preserve">Філія працює за навчальними програмами, підручниками, посібниками, що мають відповідний гриф Міністерства освіти і науки України й реалізує навчально-виховні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завдання на кожному ступені навчання відповідно до вікових особливостей та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природних здібностей дітей.</w:t>
      </w:r>
    </w:p>
    <w:p w:rsidR="00D564BA" w:rsidRPr="00490658" w:rsidRDefault="00ED4DAF" w:rsidP="00AE4D76">
      <w:pPr>
        <w:widowControl w:val="0"/>
        <w:tabs>
          <w:tab w:val="left" w:pos="1080"/>
        </w:tabs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2.4. Філія обирає форми, засоби і методи навчання та виховання у межах,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визначених Законами України "Про освіту", "Про загальну середню освіту" та даним положенням.</w:t>
      </w:r>
    </w:p>
    <w:p w:rsidR="00AE4D76" w:rsidRDefault="00ED4DAF" w:rsidP="00AE4D76">
      <w:pPr>
        <w:widowControl w:val="0"/>
        <w:tabs>
          <w:tab w:val="left" w:pos="1080"/>
        </w:tabs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2.5. Мережа класів формується в установленому прядку на підставі нормативів наповнюваності відповідно до кількості поданих заяв та санітарно-</w:t>
      </w: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гігієнічних умов для здійснення навчально-виховного процесу. Індивідуальне навчання організовується в порядку, визначеному МОН. За погодженням з </w:t>
      </w:r>
    </w:p>
    <w:p w:rsidR="00AE4D76" w:rsidRDefault="00AE4D76" w:rsidP="00AE4D76">
      <w:pPr>
        <w:widowControl w:val="0"/>
        <w:tabs>
          <w:tab w:val="left" w:pos="1080"/>
        </w:tabs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</w:pPr>
    </w:p>
    <w:p w:rsidR="00AE4D76" w:rsidRDefault="00ED4DAF" w:rsidP="00AE4D76">
      <w:pPr>
        <w:widowControl w:val="0"/>
        <w:tabs>
          <w:tab w:val="left" w:pos="1080"/>
        </w:tabs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директором опорного навчально-виховного комплексу можуть створюватися </w:t>
      </w:r>
    </w:p>
    <w:p w:rsidR="00D564BA" w:rsidRPr="00490658" w:rsidRDefault="00ED4DAF" w:rsidP="00AE4D76">
      <w:pPr>
        <w:widowControl w:val="0"/>
        <w:tabs>
          <w:tab w:val="left" w:pos="1080"/>
        </w:tabs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класи-комплекти. </w:t>
      </w:r>
    </w:p>
    <w:p w:rsidR="00D564BA" w:rsidRPr="00490658" w:rsidRDefault="00ED4DAF" w:rsidP="00490658">
      <w:pPr>
        <w:widowControl w:val="0"/>
        <w:tabs>
          <w:tab w:val="left" w:pos="1080"/>
        </w:tabs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2.6. Прийом учнів до філії здійснюється, як правило, відповідно до території обслуговування.</w:t>
      </w:r>
    </w:p>
    <w:p w:rsidR="00D564BA" w:rsidRPr="00490658" w:rsidRDefault="00ED4DAF" w:rsidP="00490658">
      <w:pPr>
        <w:widowControl w:val="0"/>
        <w:tabs>
          <w:tab w:val="left" w:pos="1080"/>
        </w:tabs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2.7.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Зарахування учнів до філії здійснюється, як правило, до початку навчального року за наказом директора опорного навчально-виховного комплексу, що видається на підставі заяви батьків,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або осіб, які їх замінюють, а також свідоцтва про народження (копії), медичної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довідки встановленого зразка, документа про наявний рівень освіти.</w:t>
      </w:r>
      <w:r>
        <w:rPr>
          <w:rFonts w:ascii="Times New Roman CYR" w:hAnsi="Times New Roman CYR" w:cs="Times New Roman CYR"/>
          <w:spacing w:val="-4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До першого класу зараховуються, як правило, діти з 6-7 років. У разі потреби учень може перейти протягом будь-якого року навчання до іншого навчального закладу. </w:t>
      </w:r>
    </w:p>
    <w:p w:rsidR="00D564BA" w:rsidRPr="00490658" w:rsidRDefault="00ED4DAF" w:rsidP="00490658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3"/>
          <w:sz w:val="28"/>
          <w:szCs w:val="28"/>
          <w:highlight w:val="white"/>
        </w:rPr>
        <w:t xml:space="preserve">2.8. </w:t>
      </w:r>
      <w:r>
        <w:rPr>
          <w:rFonts w:ascii="Times New Roman CYR" w:hAnsi="Times New Roman CYR" w:cs="Times New Roman CYR"/>
          <w:spacing w:val="-3"/>
          <w:sz w:val="28"/>
          <w:szCs w:val="28"/>
          <w:highlight w:val="white"/>
          <w:lang w:val="uk-UA"/>
        </w:rPr>
        <w:t>Переведення і випуск учнів визначається нормативними документами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Міністерства освіти і науки України.</w:t>
      </w:r>
    </w:p>
    <w:p w:rsidR="00D564BA" w:rsidRPr="00490658" w:rsidRDefault="00ED4DAF" w:rsidP="00490658">
      <w:pPr>
        <w:widowControl w:val="0"/>
        <w:tabs>
          <w:tab w:val="left" w:pos="1080"/>
        </w:tabs>
        <w:adjustRightInd w:val="0"/>
        <w:spacing w:after="0" w:line="240" w:lineRule="auto"/>
        <w:ind w:right="43"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2</w:t>
      </w:r>
      <w:r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.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Поділ класів на групи на уроках з окремих предметів у філії здійснюється в установленому порядку згідно з нормативами, встановленими Міністерством освіти і науки та погодженими з Мінфіном.</w:t>
      </w:r>
    </w:p>
    <w:p w:rsidR="00D564BA" w:rsidRPr="00490658" w:rsidRDefault="00ED4DAF" w:rsidP="00490658">
      <w:pPr>
        <w:widowControl w:val="0"/>
        <w:adjustRightInd w:val="0"/>
        <w:spacing w:after="0" w:line="240" w:lineRule="auto"/>
        <w:ind w:right="115"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2.10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У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філії за бажанням батьків та учнів, за погодження з директором опор</w:t>
      </w:r>
      <w:r w:rsidR="00D564BA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ного навчально-виховного комплексу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, при наявності відповідної бази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та фінансування для учнів 1-4 класів можуть створюватись групи продовженого дня. Зарахування та відрахування дітей здійснюється наказом директора опорного  навчально-виховного комплексу.</w:t>
      </w:r>
    </w:p>
    <w:p w:rsidR="00D564BA" w:rsidRDefault="00ED4DAF" w:rsidP="00490658">
      <w:pPr>
        <w:widowControl w:val="0"/>
        <w:adjustRightInd w:val="0"/>
        <w:spacing w:after="0" w:line="240" w:lineRule="auto"/>
        <w:ind w:left="29"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5"/>
          <w:sz w:val="28"/>
          <w:szCs w:val="28"/>
          <w:highlight w:val="white"/>
        </w:rPr>
        <w:t>2.11.</w:t>
      </w:r>
      <w:r>
        <w:rPr>
          <w:rFonts w:ascii="Times New Roman CYR" w:hAnsi="Times New Roman CYR" w:cs="Times New Roman CYR"/>
          <w:spacing w:val="-5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Структура навчального року (тривалість навчальних занять, поділ на чверті, семестри) та режим роботи філії встановлюються директором опорного навчально-виховного комплексу у межах часу, передбаченого робочим навчальним планом.</w:t>
      </w:r>
    </w:p>
    <w:p w:rsidR="00ED4DAF" w:rsidRDefault="00ED4DAF" w:rsidP="00490658">
      <w:pPr>
        <w:widowControl w:val="0"/>
        <w:adjustRightInd w:val="0"/>
        <w:spacing w:after="0" w:line="240" w:lineRule="auto"/>
        <w:ind w:left="29"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Розклад уроків філії складається відповідно до навчального плану з дотриманням педагогічних, санітарно-гігієнічних та режимних вимог і  затверджується директором опорного навчально-виховного комплексу.</w:t>
      </w:r>
    </w:p>
    <w:p w:rsidR="00861274" w:rsidRPr="00490658" w:rsidRDefault="00ED4DAF" w:rsidP="00490658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2.12.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Відволікання учнів від навчальних занять на інші види діяльності</w:t>
      </w:r>
      <w:r>
        <w:rPr>
          <w:rFonts w:ascii="Times New Roman CYR" w:hAnsi="Times New Roman CYR" w:cs="Times New Roman CYR"/>
          <w:highlight w:val="white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забороняється (крім випадків, передбачених законодавством).</w:t>
      </w:r>
    </w:p>
    <w:p w:rsidR="00861274" w:rsidRPr="00490658" w:rsidRDefault="00ED4DAF" w:rsidP="00490658">
      <w:pPr>
        <w:widowControl w:val="0"/>
        <w:adjustRightInd w:val="0"/>
        <w:spacing w:after="0" w:line="240" w:lineRule="auto"/>
        <w:ind w:left="101" w:right="1" w:firstLine="608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 w:rsidRPr="00CA25FB"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2.13. </w:t>
      </w: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Зміст,  обсяг і характер домашніх завдань визначаються вчителем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відповідно до педагогічних і санітарно-гігієнічних вимог з урахуванням індивідуальних особливостей учнів.</w:t>
      </w:r>
    </w:p>
    <w:p w:rsidR="00861274" w:rsidRPr="00490658" w:rsidRDefault="00ED4DAF" w:rsidP="00490658">
      <w:pPr>
        <w:widowControl w:val="0"/>
        <w:adjustRightInd w:val="0"/>
        <w:spacing w:after="0" w:line="240" w:lineRule="auto"/>
        <w:ind w:left="130" w:right="1" w:firstLine="579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2.14.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У філії визначення рівня досягнень учнів у навчанні здійснюється за 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12-бальною шкалою.</w:t>
      </w:r>
      <w:r>
        <w:rPr>
          <w:rFonts w:ascii="Times New Roman CYR" w:hAnsi="Times New Roman CYR" w:cs="Times New Roman CYR"/>
          <w:highlight w:val="white"/>
          <w:lang w:val="uk-UA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У першому класі дається словесна характеристика знань, умінь та навичок.</w:t>
      </w:r>
    </w:p>
    <w:p w:rsidR="00861274" w:rsidRDefault="00ED4DAF" w:rsidP="00490658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2.15.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 результатами навчання випускникам навчального закладу видається відповідний документ (табель, свідоцтво про базову загальну середню освіту). Зразки документів про базову загальну середню освіту затверджуються Кабінетом Міністрів України.</w:t>
      </w:r>
    </w:p>
    <w:p w:rsidR="00861274" w:rsidRDefault="00ED4DAF" w:rsidP="00490658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2.16. Результати семестрового, річного, підсумкового оцінювання доводяться до відома учнів, їхніх батьків класним керівником, результати державної підсумкової атестації – головою атестаційної комісії.</w:t>
      </w:r>
    </w:p>
    <w:p w:rsidR="00861274" w:rsidRPr="00490658" w:rsidRDefault="00ED4DAF" w:rsidP="00490658">
      <w:pPr>
        <w:widowControl w:val="0"/>
        <w:tabs>
          <w:tab w:val="left" w:pos="1282"/>
        </w:tabs>
        <w:adjustRightInd w:val="0"/>
        <w:spacing w:after="0" w:line="240" w:lineRule="auto"/>
        <w:ind w:left="43" w:right="14"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5"/>
          <w:sz w:val="28"/>
          <w:szCs w:val="28"/>
          <w:highlight w:val="white"/>
          <w:lang w:val="uk-UA"/>
        </w:rPr>
        <w:t>2.17.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ab/>
        <w:t xml:space="preserve"> В окремих випадках учні за станом здоров'я або з інших поважних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br/>
        <w:t>причин можуть бути звільнені від державної підсумкової атестації у порядку,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br/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що встановлюється Міністерством освіти і науки України та МОЗ.</w:t>
      </w:r>
    </w:p>
    <w:p w:rsidR="00AE4D76" w:rsidRDefault="00AE4D76" w:rsidP="00AE4D76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7"/>
          <w:sz w:val="28"/>
          <w:szCs w:val="28"/>
          <w:lang w:val="uk-UA"/>
        </w:rPr>
      </w:pPr>
    </w:p>
    <w:p w:rsidR="00AE4D76" w:rsidRDefault="00ED4DAF" w:rsidP="00AE4D76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pacing w:val="-7"/>
          <w:sz w:val="28"/>
          <w:szCs w:val="28"/>
        </w:rPr>
        <w:t>2.18.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 відмінні успіхи в навчанні учні 2—8 класів можуть </w:t>
      </w:r>
    </w:p>
    <w:p w:rsidR="00861274" w:rsidRDefault="00ED4DAF" w:rsidP="00AE4D76">
      <w:pPr>
        <w:widowControl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нагороджуватися Похвальним листом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 високі досягнення у навчанні</w:t>
      </w:r>
      <w:r>
        <w:rPr>
          <w:rFonts w:ascii="Times New Roman CYR" w:hAnsi="Times New Roman CYR" w:cs="Times New Roman CYR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 відмінні успіхи в навчанні випускникам закладу II ступеня видається свідоцтво про базову загальну середню освіту з відзнакою. Порядок нагородження учнів за відмінні успіхи у навчанні встановлюється Міністерством освіти і науки України.</w:t>
      </w:r>
    </w:p>
    <w:p w:rsidR="00ED4DAF" w:rsidRDefault="00ED4DAF" w:rsidP="00861274">
      <w:pPr>
        <w:widowControl w:val="0"/>
        <w:tabs>
          <w:tab w:val="left" w:pos="1325"/>
        </w:tabs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7"/>
          <w:sz w:val="28"/>
          <w:szCs w:val="28"/>
          <w:highlight w:val="white"/>
        </w:rPr>
        <w:t>2.19.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Під час літніх канікул у філії може створюватися пришкільний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br/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табір. Директор табору призначається з числа педагогів наказом директора опорного навчально-виховного комплексу.</w:t>
      </w:r>
    </w:p>
    <w:p w:rsidR="00ED4DAF" w:rsidRDefault="00ED4DAF" w:rsidP="00861274">
      <w:pPr>
        <w:widowControl w:val="0"/>
        <w:adjustRightInd w:val="0"/>
        <w:spacing w:after="0" w:line="240" w:lineRule="auto"/>
        <w:ind w:left="2274"/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uk-UA"/>
        </w:rPr>
      </w:pPr>
    </w:p>
    <w:p w:rsidR="00ED4DAF" w:rsidRDefault="00ED4DAF" w:rsidP="00AE4D76">
      <w:pPr>
        <w:widowControl w:val="0"/>
        <w:adjustRightInd w:val="0"/>
        <w:spacing w:after="0" w:line="317" w:lineRule="atLeast"/>
        <w:ind w:left="2274"/>
        <w:rPr>
          <w:rFonts w:ascii="Times New Roman CYR" w:hAnsi="Times New Roman CYR" w:cs="Times New Roman CYR"/>
          <w:b/>
          <w:bCs/>
          <w:highlight w:val="white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uk-UA"/>
        </w:rPr>
        <w:t>III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uk-UA"/>
        </w:rPr>
        <w:t>Учасники навчально-виховного о процесу</w:t>
      </w:r>
    </w:p>
    <w:p w:rsidR="00844C73" w:rsidRPr="00490658" w:rsidRDefault="00ED4DAF" w:rsidP="00AE4D76">
      <w:pPr>
        <w:widowControl w:val="0"/>
        <w:tabs>
          <w:tab w:val="left" w:pos="1066"/>
        </w:tabs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3.1.Учасниками навчально-виховного процесу в філії є учні, педагогічні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працівники, бібліотекар, інші спеціалісти, батьки, представники громадськості.</w:t>
      </w:r>
    </w:p>
    <w:p w:rsidR="00844C73" w:rsidRPr="00490658" w:rsidRDefault="00ED4DAF" w:rsidP="00AE4D76">
      <w:pPr>
        <w:widowControl w:val="0"/>
        <w:tabs>
          <w:tab w:val="left" w:pos="1066"/>
        </w:tabs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3.2. Статус учасників навчально-виховного процесу, їхні права і обов'язки визначаються Законами України "Про освіту", "Про загальну середню освіту"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іншими актами законодавства України, Положенням про загальноосвітній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навчальний заклад, правилами внутрішнього розпорядку та статутом опорного навчально-виховного закладу та цим положенням.</w:t>
      </w:r>
    </w:p>
    <w:p w:rsidR="00ED4DAF" w:rsidRDefault="00ED4DAF" w:rsidP="00AE4D76">
      <w:pPr>
        <w:widowControl w:val="0"/>
        <w:tabs>
          <w:tab w:val="left" w:pos="1066"/>
        </w:tabs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8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3.3.Учні філії мають право на:</w:t>
      </w:r>
    </w:p>
    <w:p w:rsidR="00ED4DAF" w:rsidRDefault="00ED4DAF" w:rsidP="00844C73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доступність і безоплатність освіти;</w:t>
      </w:r>
    </w:p>
    <w:p w:rsidR="00ED4DAF" w:rsidRDefault="00ED4DAF" w:rsidP="00844C73">
      <w:pPr>
        <w:widowControl w:val="0"/>
        <w:adjustRightInd w:val="0"/>
        <w:spacing w:after="0" w:line="240" w:lineRule="auto"/>
        <w:ind w:left="29" w:right="43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вибі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р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форми навчання, предметів варіативної частини навчального плану,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позакласних занять, гуртків;</w:t>
      </w:r>
    </w:p>
    <w:p w:rsidR="00ED4DAF" w:rsidRDefault="00ED4DAF" w:rsidP="00844C73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переатестацію з навчальних предметі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в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;</w:t>
      </w:r>
    </w:p>
    <w:p w:rsidR="00ED4DAF" w:rsidRDefault="00ED4DAF" w:rsidP="00844C73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безпечні і нешкі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длив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і умови навчання та праці;</w:t>
      </w:r>
    </w:p>
    <w:p w:rsidR="00ED4DAF" w:rsidRDefault="00ED4DAF" w:rsidP="00844C73">
      <w:pPr>
        <w:widowControl w:val="0"/>
        <w:tabs>
          <w:tab w:val="left" w:pos="851"/>
        </w:tabs>
        <w:adjustRightInd w:val="0"/>
        <w:spacing w:after="0" w:line="240" w:lineRule="auto"/>
        <w:ind w:left="29" w:right="43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користуватися навчальною, 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матер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іально-технічною, культурно-спортивною, побутовою та оздоровчою базою філії;</w:t>
      </w:r>
    </w:p>
    <w:p w:rsidR="00ED4DAF" w:rsidRDefault="00ED4DAF" w:rsidP="00844C73">
      <w:pPr>
        <w:widowControl w:val="0"/>
        <w:adjustRightInd w:val="0"/>
        <w:spacing w:after="0" w:line="240" w:lineRule="auto"/>
        <w:ind w:left="29" w:right="43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участь у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р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ізних видах навчальної, практичної діяльності, олімпіадах, виставках, конкурсах тощо;</w:t>
      </w:r>
    </w:p>
    <w:p w:rsidR="00ED4DAF" w:rsidRDefault="00ED4DAF" w:rsidP="00844C73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участь в органах громадського самоврядування;</w:t>
      </w:r>
    </w:p>
    <w:p w:rsidR="00ED4DAF" w:rsidRDefault="00ED4DAF" w:rsidP="00844C73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в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ільне вираження поглядів, переконань;</w:t>
      </w:r>
    </w:p>
    <w:p w:rsidR="00ED4DAF" w:rsidRDefault="00ED4DAF" w:rsidP="00844C73">
      <w:pPr>
        <w:widowControl w:val="0"/>
        <w:adjustRightInd w:val="0"/>
        <w:spacing w:after="0" w:line="240" w:lineRule="auto"/>
        <w:ind w:left="29" w:right="43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участь у добровільних самодіяльних об'єднаннях, творчих 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студ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іях, клубах,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гуртках, групах за інтересами тощо;</w:t>
      </w:r>
    </w:p>
    <w:p w:rsidR="00ED4DAF" w:rsidRDefault="00ED4DAF" w:rsidP="00844C73">
      <w:pPr>
        <w:widowControl w:val="0"/>
        <w:adjustRightInd w:val="0"/>
        <w:spacing w:after="0" w:line="240" w:lineRule="auto"/>
        <w:ind w:left="14" w:right="43"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- захист від будь-яких форм експлуатації, психічного і фізичного насилля, від дій педагогічних та інших працівників, які порушують їх права, принижують честь і гідність.</w:t>
      </w:r>
    </w:p>
    <w:p w:rsidR="00844C73" w:rsidRDefault="00844C73" w:rsidP="00844C73">
      <w:pPr>
        <w:widowControl w:val="0"/>
        <w:adjustRightInd w:val="0"/>
        <w:spacing w:after="0" w:line="240" w:lineRule="auto"/>
        <w:ind w:left="14" w:right="43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</w:p>
    <w:p w:rsidR="00ED4DAF" w:rsidRDefault="00ED4DAF" w:rsidP="00844C73">
      <w:pPr>
        <w:widowControl w:val="0"/>
        <w:tabs>
          <w:tab w:val="left" w:pos="1276"/>
        </w:tabs>
        <w:adjustRightInd w:val="0"/>
        <w:spacing w:after="0" w:line="240" w:lineRule="auto"/>
        <w:ind w:left="590" w:firstLine="119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9"/>
          <w:sz w:val="28"/>
          <w:szCs w:val="28"/>
          <w:highlight w:val="white"/>
        </w:rPr>
        <w:t>3.4.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Учні зобов'язані:</w:t>
      </w:r>
    </w:p>
    <w:p w:rsidR="00ED4DAF" w:rsidRDefault="00ED4DAF" w:rsidP="00844C73">
      <w:pPr>
        <w:widowControl w:val="0"/>
        <w:adjustRightInd w:val="0"/>
        <w:spacing w:after="0" w:line="240" w:lineRule="auto"/>
        <w:ind w:right="43"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оволодівати знаннями, вміннями, практичними навичками в обсязі не меншому, ніж визначено Державним стандартом початкової та базової загальної середньої освіти; </w:t>
      </w:r>
    </w:p>
    <w:p w:rsidR="00ED4DAF" w:rsidRDefault="00ED4DAF" w:rsidP="00844C73">
      <w:pPr>
        <w:widowControl w:val="0"/>
        <w:adjustRightInd w:val="0"/>
        <w:spacing w:after="0" w:line="240" w:lineRule="auto"/>
        <w:ind w:right="43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п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ідвищувати загальний культурний рівень;</w:t>
      </w:r>
    </w:p>
    <w:p w:rsidR="00ED4DAF" w:rsidRDefault="00ED4DAF" w:rsidP="00844C73">
      <w:pPr>
        <w:widowControl w:val="0"/>
        <w:tabs>
          <w:tab w:val="left" w:pos="1066"/>
        </w:tabs>
        <w:adjustRightInd w:val="0"/>
        <w:spacing w:after="0" w:line="240" w:lineRule="auto"/>
        <w:ind w:left="29" w:right="29" w:firstLine="680"/>
        <w:jc w:val="both"/>
        <w:rPr>
          <w:rFonts w:ascii="Times New Roman CYR" w:hAnsi="Times New Roman CYR" w:cs="Times New Roman CYR"/>
          <w:spacing w:val="-4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дотримуватися вимог положення про філію, правил внутрішнього розпорядку та статуту 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опорного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навчально-виховного закладу;</w:t>
      </w:r>
    </w:p>
    <w:p w:rsidR="00ED4DAF" w:rsidRDefault="00ED4DAF" w:rsidP="00844C73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бережливо ставитись до 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державного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, громадського та особистого майна;</w:t>
      </w:r>
    </w:p>
    <w:p w:rsidR="00ED4DAF" w:rsidRDefault="00ED4DAF" w:rsidP="00844C73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дотримуватися законодавства моральних та етичних норм;</w:t>
      </w:r>
    </w:p>
    <w:p w:rsidR="00ED4DAF" w:rsidRDefault="00ED4DAF" w:rsidP="00844C73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дотримуватися правил особистої гі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г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ієни;</w:t>
      </w:r>
    </w:p>
    <w:p w:rsidR="00AE4D76" w:rsidRDefault="00AE4D76" w:rsidP="00490658">
      <w:pPr>
        <w:widowControl w:val="0"/>
        <w:adjustRightInd w:val="0"/>
        <w:spacing w:after="0" w:line="240" w:lineRule="auto"/>
        <w:ind w:left="57" w:right="28" w:firstLine="652"/>
        <w:jc w:val="both"/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</w:pPr>
    </w:p>
    <w:p w:rsidR="00AE4D76" w:rsidRDefault="00ED4DAF" w:rsidP="00AE4D76">
      <w:pPr>
        <w:widowControl w:val="0"/>
        <w:adjustRightInd w:val="0"/>
        <w:spacing w:after="0" w:line="240" w:lineRule="auto"/>
        <w:ind w:left="57" w:right="28" w:firstLine="652"/>
        <w:jc w:val="both"/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брати посильну участь у </w:t>
      </w:r>
      <w:proofErr w:type="gramStart"/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>р</w:t>
      </w:r>
      <w:proofErr w:type="gramEnd"/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ізних видах трудової діяльності, що </w:t>
      </w:r>
    </w:p>
    <w:p w:rsidR="00844C73" w:rsidRPr="00490658" w:rsidRDefault="00ED4DAF" w:rsidP="00AE4D76">
      <w:pPr>
        <w:widowControl w:val="0"/>
        <w:adjustRightInd w:val="0"/>
        <w:spacing w:after="0" w:line="240" w:lineRule="auto"/>
        <w:ind w:right="28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незаборонені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чинним законодавством.</w:t>
      </w:r>
    </w:p>
    <w:p w:rsidR="00844C73" w:rsidRPr="001B2778" w:rsidRDefault="00ED4DAF" w:rsidP="001B2778">
      <w:pPr>
        <w:widowControl w:val="0"/>
        <w:tabs>
          <w:tab w:val="left" w:pos="1296"/>
        </w:tabs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highlight w:val="white"/>
          <w:lang w:val="uk-UA"/>
        </w:rPr>
        <w:t>3.5.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ab/>
        <w:t>Педагогічними працівниками можуть бути особи з високими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br/>
        <w:t>моральними якостями, які мають відповідну педагогічну освіту, належний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br/>
        <w:t>рівень професійної підготовки, здійснюють педагогічну діяльність,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br/>
        <w:t>забезпечують результативність та якість своєї роботи, фізичний та психічний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br/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стан здоров'я яких дозволяє виконувати покладені на них професійні обов'язки.</w:t>
      </w:r>
    </w:p>
    <w:p w:rsidR="00844C73" w:rsidRPr="00490658" w:rsidRDefault="00ED4DAF" w:rsidP="00490658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Призначення на посаду та звільнення з посади педагогічних працівників здійснюється  відділом освіти, культури, молоді та спорту </w:t>
      </w:r>
      <w:proofErr w:type="spell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Комишуваської</w:t>
      </w:r>
      <w:proofErr w:type="spell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селищної ради за поданням директора опорного навчально-виховного комплексу.</w:t>
      </w:r>
    </w:p>
    <w:p w:rsidR="00ED4DAF" w:rsidRDefault="00ED4DAF" w:rsidP="00844C73">
      <w:pPr>
        <w:widowControl w:val="0"/>
        <w:tabs>
          <w:tab w:val="left" w:pos="1152"/>
        </w:tabs>
        <w:adjustRightInd w:val="0"/>
        <w:spacing w:after="0" w:line="240" w:lineRule="auto"/>
        <w:ind w:left="58"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highlight w:val="white"/>
        </w:rPr>
        <w:t>3.6.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Педагогічні працівники мають право на: </w:t>
      </w:r>
    </w:p>
    <w:p w:rsidR="00ED4DAF" w:rsidRDefault="00ED4DAF" w:rsidP="00844C73">
      <w:pPr>
        <w:widowControl w:val="0"/>
        <w:tabs>
          <w:tab w:val="left" w:pos="720"/>
        </w:tabs>
        <w:adjustRightInd w:val="0"/>
        <w:spacing w:after="0" w:line="240" w:lineRule="auto"/>
        <w:ind w:left="58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захист професійної честі та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г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ідності;</w:t>
      </w:r>
    </w:p>
    <w:p w:rsidR="00ED4DAF" w:rsidRDefault="00ED4DAF" w:rsidP="00844C73">
      <w:pPr>
        <w:widowControl w:val="0"/>
        <w:adjustRightInd w:val="0"/>
        <w:spacing w:before="14" w:after="0" w:line="240" w:lineRule="auto"/>
        <w:ind w:left="43" w:right="14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самостійний вибі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р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форм, методів, засобів навчальної роботи, не шкідливих для здоров'я учнів;</w:t>
      </w:r>
    </w:p>
    <w:p w:rsidR="00ED4DAF" w:rsidRDefault="00ED4DAF" w:rsidP="00844C73">
      <w:pPr>
        <w:widowControl w:val="0"/>
        <w:adjustRightInd w:val="0"/>
        <w:spacing w:after="0" w:line="240" w:lineRule="auto"/>
        <w:ind w:left="43" w:right="14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брати участь в обговоренні та вирішенні питань організації навчально-виховного процесу;</w:t>
      </w:r>
    </w:p>
    <w:p w:rsidR="00ED4DAF" w:rsidRDefault="00ED4DAF" w:rsidP="00844C73">
      <w:pPr>
        <w:widowControl w:val="0"/>
        <w:adjustRightInd w:val="0"/>
        <w:spacing w:after="0" w:line="240" w:lineRule="auto"/>
        <w:ind w:left="43" w:right="29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брати участь в роботі методичних об'єднань, нарад, зборів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опор</w:t>
      </w:r>
      <w:r w:rsidR="00844C73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ного</w:t>
      </w:r>
      <w:proofErr w:type="gramEnd"/>
      <w:r w:rsidR="00844C73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навчально-виховного комплексу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та інших органів самоврядування закладу, заходах пов'язаних з організацією методичної та навчально-виховної роботи;</w:t>
      </w:r>
    </w:p>
    <w:p w:rsidR="00ED4DAF" w:rsidRDefault="00ED4DAF" w:rsidP="00844C73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п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ідвищення кваліфікації і перепідготовки, позачергову атестацію;</w:t>
      </w:r>
    </w:p>
    <w:p w:rsidR="00ED4DAF" w:rsidRDefault="00ED4DAF" w:rsidP="00844C73">
      <w:pPr>
        <w:widowControl w:val="0"/>
        <w:tabs>
          <w:tab w:val="left" w:pos="2635"/>
          <w:tab w:val="left" w:pos="3370"/>
          <w:tab w:val="left" w:pos="5789"/>
          <w:tab w:val="left" w:pos="7402"/>
        </w:tabs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3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3"/>
          <w:sz w:val="28"/>
          <w:szCs w:val="28"/>
          <w:highlight w:val="white"/>
          <w:lang w:val="uk-UA"/>
        </w:rPr>
        <w:t>проведення</w:t>
      </w:r>
      <w:r>
        <w:rPr>
          <w:rFonts w:ascii="Arial CYR" w:hAnsi="Arial CYR" w:cs="Arial CYR"/>
          <w:sz w:val="28"/>
          <w:szCs w:val="28"/>
          <w:highlight w:val="white"/>
          <w:lang w:val="uk-UA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в</w:t>
      </w:r>
      <w:r>
        <w:rPr>
          <w:rFonts w:ascii="Arial CYR" w:hAnsi="Arial CYR" w:cs="Arial CYR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 CYR" w:hAnsi="Times New Roman CYR" w:cs="Times New Roman CYR"/>
          <w:spacing w:val="-3"/>
          <w:sz w:val="28"/>
          <w:szCs w:val="28"/>
          <w:highlight w:val="white"/>
          <w:lang w:val="uk-UA"/>
        </w:rPr>
        <w:t>установленому</w:t>
      </w:r>
      <w:r>
        <w:rPr>
          <w:rFonts w:ascii="Arial CYR" w:hAnsi="Arial CYR" w:cs="Arial CYR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>порядку</w:t>
      </w:r>
      <w:r>
        <w:rPr>
          <w:rFonts w:ascii="Arial CYR" w:hAnsi="Arial CYR" w:cs="Arial CYR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 CYR" w:hAnsi="Times New Roman CYR" w:cs="Times New Roman CYR"/>
          <w:spacing w:val="-3"/>
          <w:sz w:val="28"/>
          <w:szCs w:val="28"/>
          <w:highlight w:val="white"/>
          <w:lang w:val="uk-UA"/>
        </w:rPr>
        <w:t>науково-дослідної,</w:t>
      </w:r>
      <w:r>
        <w:rPr>
          <w:rFonts w:ascii="Times New Roman CYR" w:hAnsi="Times New Roman CYR" w:cs="Times New Roman CYR"/>
          <w:highlight w:val="white"/>
          <w:lang w:val="uk-UA"/>
        </w:rPr>
        <w:t xml:space="preserve">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експериментальної, пошукової роботи;</w:t>
      </w:r>
    </w:p>
    <w:p w:rsidR="00ED4DAF" w:rsidRDefault="00ED4DAF" w:rsidP="00844C73">
      <w:pPr>
        <w:widowControl w:val="0"/>
        <w:adjustRightInd w:val="0"/>
        <w:spacing w:after="0" w:line="240" w:lineRule="auto"/>
        <w:ind w:left="58" w:right="43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вносити пропозиції керівництву </w:t>
      </w:r>
      <w:proofErr w:type="gramStart"/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>опор</w:t>
      </w:r>
      <w:r w:rsidR="00844C73"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>ного</w:t>
      </w:r>
      <w:proofErr w:type="gramEnd"/>
      <w:r w:rsidR="00844C73"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 навчально-виховного комплексу</w:t>
      </w: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 і органам управління освітою щодо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поліпшення навчально-виховної роботи;</w:t>
      </w:r>
    </w:p>
    <w:p w:rsidR="00ED4DAF" w:rsidRDefault="00ED4DAF" w:rsidP="00844C73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на 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соц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іальне і матеріальне забезпечення відповідно до законодавства;</w:t>
      </w:r>
    </w:p>
    <w:p w:rsidR="00136816" w:rsidRPr="00490658" w:rsidRDefault="00ED4DAF" w:rsidP="00490658">
      <w:pPr>
        <w:widowControl w:val="0"/>
        <w:adjustRightInd w:val="0"/>
        <w:spacing w:after="0" w:line="240" w:lineRule="auto"/>
        <w:ind w:left="29" w:right="43"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об'єднуватися у професійні спілки та бути членами інших об'єднань громадян, діяльність яких не заборонена законодавством.</w:t>
      </w:r>
    </w:p>
    <w:p w:rsidR="00ED4DAF" w:rsidRDefault="00ED4DAF" w:rsidP="00490658">
      <w:pPr>
        <w:widowControl w:val="0"/>
        <w:adjustRightInd w:val="0"/>
        <w:spacing w:after="0" w:line="240" w:lineRule="auto"/>
        <w:ind w:left="43" w:right="43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3.7.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Відволікання педагогічних працівників від виконання професійних </w:t>
      </w: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обов'язків не допускається за винятком випадків, передбачених законодавством </w:t>
      </w:r>
      <w:r>
        <w:rPr>
          <w:rFonts w:ascii="Times New Roman CYR" w:hAnsi="Times New Roman CYR" w:cs="Times New Roman CYR"/>
          <w:sz w:val="30"/>
          <w:szCs w:val="30"/>
          <w:highlight w:val="white"/>
          <w:lang w:val="uk-UA"/>
        </w:rPr>
        <w:t>України.</w:t>
      </w:r>
    </w:p>
    <w:p w:rsidR="00ED4DAF" w:rsidRDefault="00ED4DAF" w:rsidP="00490658">
      <w:pPr>
        <w:widowControl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3.8. Педагогічні працівники зобов'язані:</w:t>
      </w:r>
    </w:p>
    <w:p w:rsidR="00ED4DAF" w:rsidRDefault="00ED4DAF" w:rsidP="00490658">
      <w:pPr>
        <w:widowControl w:val="0"/>
        <w:adjustRightInd w:val="0"/>
        <w:spacing w:after="0" w:line="240" w:lineRule="auto"/>
        <w:ind w:left="14" w:right="58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- забезпечувати належний рівень викладання навчальних дисциплін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відповідно до навчальних програм, </w:t>
      </w:r>
      <w:proofErr w:type="spell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дотримуючися</w:t>
      </w:r>
      <w:proofErr w:type="spell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вимог Державного стандарту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початкової  та базової загальної середньої освіти;</w:t>
      </w:r>
    </w:p>
    <w:p w:rsidR="00ED4DAF" w:rsidRDefault="00ED4DAF" w:rsidP="00136816">
      <w:pPr>
        <w:widowControl w:val="0"/>
        <w:adjustRightInd w:val="0"/>
        <w:spacing w:after="0" w:line="240" w:lineRule="auto"/>
        <w:ind w:left="29" w:right="43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сприяти розвитку інтересів, нахилів та здібностей дітей, а також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збереженню їх здоров'я, здійснювати пропаганду 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здорового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способу життя;</w:t>
      </w:r>
    </w:p>
    <w:p w:rsidR="00ED4DAF" w:rsidRDefault="00ED4DAF" w:rsidP="00136816">
      <w:pPr>
        <w:widowControl w:val="0"/>
        <w:adjustRightInd w:val="0"/>
        <w:spacing w:after="0" w:line="240" w:lineRule="auto"/>
        <w:ind w:left="14" w:right="43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утверджувати особистим прикладом і настановами повагу 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до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державної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символіки, принципи загальнолюдської моралі;</w:t>
      </w:r>
    </w:p>
    <w:p w:rsidR="00ED4DAF" w:rsidRDefault="00ED4DAF" w:rsidP="00136816">
      <w:pPr>
        <w:widowControl w:val="0"/>
        <w:tabs>
          <w:tab w:val="left" w:pos="540"/>
        </w:tabs>
        <w:adjustRightInd w:val="0"/>
        <w:spacing w:after="0" w:line="240" w:lineRule="auto"/>
        <w:ind w:left="29" w:right="29" w:firstLine="680"/>
        <w:jc w:val="both"/>
        <w:rPr>
          <w:rFonts w:ascii="Times New Roman CYR" w:hAnsi="Times New Roman CYR" w:cs="Times New Roman CYR"/>
          <w:spacing w:val="-4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ab/>
        <w:t xml:space="preserve"> 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виконувати правила внутрішнього розпорядку, дотримуватися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статуту опорного навчально-виховного закладу та цього положення;</w:t>
      </w:r>
    </w:p>
    <w:p w:rsidR="00ED4DAF" w:rsidRDefault="00ED4DAF" w:rsidP="00136816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брати участь у роботі педагогічної ради 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опорного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навчально-виховного закладу;</w:t>
      </w:r>
    </w:p>
    <w:p w:rsidR="00AE4D76" w:rsidRDefault="00ED4DAF" w:rsidP="00136816">
      <w:pPr>
        <w:widowControl w:val="0"/>
        <w:adjustRightInd w:val="0"/>
        <w:spacing w:after="0" w:line="240" w:lineRule="auto"/>
        <w:ind w:left="14" w:right="58"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виховувати в учнів повагу до батьків, жінки, старших 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за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віком, народних </w:t>
      </w:r>
    </w:p>
    <w:p w:rsidR="00AE4D76" w:rsidRDefault="00AE4D76" w:rsidP="00AE4D76">
      <w:pPr>
        <w:widowControl w:val="0"/>
        <w:adjustRightInd w:val="0"/>
        <w:spacing w:after="0" w:line="240" w:lineRule="auto"/>
        <w:ind w:right="58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</w:p>
    <w:p w:rsidR="00ED4DAF" w:rsidRDefault="00ED4DAF" w:rsidP="00AE4D76">
      <w:pPr>
        <w:widowControl w:val="0"/>
        <w:adjustRightInd w:val="0"/>
        <w:spacing w:after="0" w:line="240" w:lineRule="auto"/>
        <w:ind w:right="58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традицій та звичаїв, духовних та культурних надбань народу України;   </w:t>
      </w:r>
    </w:p>
    <w:p w:rsidR="00AE4D76" w:rsidRDefault="00ED4DAF" w:rsidP="00136816">
      <w:pPr>
        <w:widowControl w:val="0"/>
        <w:adjustRightInd w:val="0"/>
        <w:spacing w:after="0" w:line="240" w:lineRule="auto"/>
        <w:ind w:right="72"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готувати учні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до самостійного життя в дусі взаєморозуміння, миру, </w:t>
      </w:r>
    </w:p>
    <w:p w:rsidR="00AE4D76" w:rsidRDefault="00AE4D76" w:rsidP="00AE4D76">
      <w:pPr>
        <w:widowControl w:val="0"/>
        <w:adjustRightInd w:val="0"/>
        <w:spacing w:after="0" w:line="240" w:lineRule="auto"/>
        <w:ind w:right="72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</w:p>
    <w:p w:rsidR="00ED4DAF" w:rsidRDefault="00ED4DAF" w:rsidP="00AE4D76">
      <w:pPr>
        <w:widowControl w:val="0"/>
        <w:adjustRightInd w:val="0"/>
        <w:spacing w:after="0" w:line="240" w:lineRule="auto"/>
        <w:ind w:right="72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злагоди між усіма народами, етнічними, національними, релігійними групами;</w:t>
      </w:r>
    </w:p>
    <w:p w:rsidR="00ED4DAF" w:rsidRDefault="00ED4DAF" w:rsidP="00136816">
      <w:pPr>
        <w:widowControl w:val="0"/>
        <w:adjustRightInd w:val="0"/>
        <w:spacing w:after="0" w:line="240" w:lineRule="auto"/>
        <w:ind w:right="58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захищати учнів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ід будь-яких форм фізичного або психічного насильства,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запобігати вживання ними алкоголю, наркотиків, тютюну, іншим шкідливим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звичкам;</w:t>
      </w:r>
    </w:p>
    <w:p w:rsidR="00ED4DAF" w:rsidRDefault="00ED4DAF" w:rsidP="00136816">
      <w:pPr>
        <w:widowControl w:val="0"/>
        <w:adjustRightInd w:val="0"/>
        <w:spacing w:after="0" w:line="240" w:lineRule="auto"/>
        <w:ind w:right="58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 w:rsidRPr="009D27A8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дотримуватися педагогічної етики, моралі, поважати гідність учнів;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ab/>
      </w:r>
    </w:p>
    <w:p w:rsidR="00ED4DAF" w:rsidRDefault="00ED4DAF" w:rsidP="00136816">
      <w:pPr>
        <w:widowControl w:val="0"/>
        <w:adjustRightInd w:val="0"/>
        <w:spacing w:after="0" w:line="240" w:lineRule="auto"/>
        <w:ind w:left="45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постійно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п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ідвищувати свій професійний рівень, педагогічну майстерність, загальну і політичну культуру;</w:t>
      </w:r>
    </w:p>
    <w:p w:rsidR="00136816" w:rsidRPr="00490658" w:rsidRDefault="00ED4DAF" w:rsidP="00490658">
      <w:pPr>
        <w:widowControl w:val="0"/>
        <w:adjustRightInd w:val="0"/>
        <w:spacing w:after="0" w:line="240" w:lineRule="auto"/>
        <w:ind w:left="43" w:right="14"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виконувати накази директора опорного навчально-виховного комплексу, завідувача філії, органів управління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освітою.</w:t>
      </w:r>
    </w:p>
    <w:p w:rsidR="00136816" w:rsidRPr="00490658" w:rsidRDefault="00ED4DAF" w:rsidP="00490658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3.9 Обсяг навчального навантаження вчителів визначається на підставі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законодавства директором опорного навчально-виховного комплексу і затверджується відділом освіти, культури, молоді та спорту </w:t>
      </w:r>
      <w:proofErr w:type="spell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Комишуваської</w:t>
      </w:r>
      <w:proofErr w:type="spell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селищної ради.</w:t>
      </w:r>
    </w:p>
    <w:p w:rsidR="00136816" w:rsidRPr="00490658" w:rsidRDefault="00ED4DAF" w:rsidP="00490658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3.10.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Обсяг педагогічного навантаження може бути менше тарифної ставки лише за письмовою згодою педагогічного працівника.</w:t>
      </w:r>
    </w:p>
    <w:p w:rsidR="00136816" w:rsidRPr="00490658" w:rsidRDefault="00ED4DAF" w:rsidP="00490658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3.11.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Перерозподіл педагогічного навантаження протягом навчального року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допускається лише у разі зміни кількості годин з окремих предметів або за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письмовою згодою педагогічного працівника з дотриманням законодавства про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працю.</w:t>
      </w:r>
    </w:p>
    <w:p w:rsidR="00136816" w:rsidRPr="00490658" w:rsidRDefault="00ED4DAF" w:rsidP="00490658">
      <w:pPr>
        <w:widowControl w:val="0"/>
        <w:tabs>
          <w:tab w:val="left" w:pos="1224"/>
        </w:tabs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 w:rsidRPr="009D27A8"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3.12 </w:t>
      </w: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Педагогічні працівники підлягають атестації відповідно до Типового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положення про атестацію педагогічних працівників.</w:t>
      </w:r>
    </w:p>
    <w:p w:rsidR="00136816" w:rsidRPr="00490658" w:rsidRDefault="00ED4DAF" w:rsidP="00490658">
      <w:pPr>
        <w:widowControl w:val="0"/>
        <w:tabs>
          <w:tab w:val="left" w:pos="1224"/>
        </w:tabs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 w:rsidRPr="0082258A"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3.13. </w:t>
      </w: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Педагогічні працівники, які систематично порушують статут, правила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внутрішнього розпорядку опорного навчально-виховного комплексу, це положення, не виконують посадових обов'язків, або за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результатами атестації не відповідають займаній посаді, звільняються з роботи відділом освіти, культури, молоді та спорту </w:t>
      </w:r>
      <w:proofErr w:type="spell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Комишуваської</w:t>
      </w:r>
      <w:proofErr w:type="spell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селищної ради за поданням директора опорного навчально-виховного комплексу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згідно із законодавством.</w:t>
      </w:r>
    </w:p>
    <w:p w:rsidR="00136816" w:rsidRPr="00490658" w:rsidRDefault="00ED4DAF" w:rsidP="00490658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3.14.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Права і обов'язки допоміжного персоналу регулюються трудовим законодавством, статутом та правилами внутрішнього розпорядку опорного навчально-виховного комплексу, цим положенням.</w:t>
      </w:r>
    </w:p>
    <w:p w:rsidR="00ED4DAF" w:rsidRDefault="00ED4DAF" w:rsidP="00136816">
      <w:pPr>
        <w:widowControl w:val="0"/>
        <w:tabs>
          <w:tab w:val="left" w:pos="1210"/>
        </w:tabs>
        <w:adjustRightInd w:val="0"/>
        <w:spacing w:after="0" w:line="240" w:lineRule="auto"/>
        <w:ind w:left="562" w:firstLine="147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3"/>
          <w:sz w:val="28"/>
          <w:szCs w:val="28"/>
          <w:highlight w:val="white"/>
        </w:rPr>
        <w:t>3.15.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Батьки учнів та особи, які їх замінюють мають право;</w:t>
      </w:r>
    </w:p>
    <w:p w:rsidR="00ED4DAF" w:rsidRDefault="00ED4DAF" w:rsidP="00136816">
      <w:pPr>
        <w:widowControl w:val="0"/>
        <w:adjustRightInd w:val="0"/>
        <w:spacing w:after="0" w:line="240" w:lineRule="auto"/>
        <w:ind w:left="14" w:right="29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обирати і бути обраними до батьківських комітеті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та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органів самоврядування;</w:t>
      </w:r>
    </w:p>
    <w:p w:rsidR="00ED4DAF" w:rsidRDefault="00ED4DAF" w:rsidP="00136816">
      <w:pPr>
        <w:widowControl w:val="0"/>
        <w:adjustRightInd w:val="0"/>
        <w:spacing w:after="0" w:line="240" w:lineRule="auto"/>
        <w:ind w:left="29" w:right="29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звертатися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до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орган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ів управління освітою, директора опорного навчально-виховного комплексу, завідувача філії і органів громадського самоврядування з питань навчання, виховання дітей;</w:t>
      </w:r>
    </w:p>
    <w:p w:rsidR="00ED4DAF" w:rsidRDefault="00ED4DAF" w:rsidP="00136816">
      <w:pPr>
        <w:widowControl w:val="0"/>
        <w:adjustRightInd w:val="0"/>
        <w:spacing w:after="0" w:line="240" w:lineRule="auto"/>
        <w:ind w:left="14" w:right="29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брати участь в заходах, спрямованих на поліпшення навчально-виховного процесу та зміцнення матеріально-технічної бази школи;</w:t>
      </w:r>
    </w:p>
    <w:p w:rsidR="00136816" w:rsidRPr="00490658" w:rsidRDefault="00ED4DAF" w:rsidP="00490658">
      <w:pPr>
        <w:widowControl w:val="0"/>
        <w:adjustRightInd w:val="0"/>
        <w:spacing w:after="0" w:line="240" w:lineRule="auto"/>
        <w:ind w:left="14" w:right="29"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на захист законних інтересів своїх дітей в органах самоврядування опорного навчально-виховного комплексу та в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ідповідних державних органах.</w:t>
      </w:r>
    </w:p>
    <w:p w:rsidR="00ED4DAF" w:rsidRDefault="00ED4DAF" w:rsidP="00136816">
      <w:pPr>
        <w:widowControl w:val="0"/>
        <w:tabs>
          <w:tab w:val="left" w:pos="1210"/>
        </w:tabs>
        <w:adjustRightInd w:val="0"/>
        <w:spacing w:after="0" w:line="240" w:lineRule="auto"/>
        <w:ind w:right="43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3"/>
          <w:sz w:val="28"/>
          <w:szCs w:val="28"/>
          <w:highlight w:val="white"/>
          <w:lang w:val="uk-UA"/>
        </w:rPr>
        <w:t>3.16.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ab/>
      </w: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Батьки та особи, які їх замінюють, несуть відповідальність за здобуття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дітьми початкової та базової загальної середньої освіти і зобов'язані:</w:t>
      </w:r>
    </w:p>
    <w:p w:rsidR="00ED4DAF" w:rsidRDefault="00ED4DAF" w:rsidP="00136816">
      <w:pPr>
        <w:widowControl w:val="0"/>
        <w:adjustRightInd w:val="0"/>
        <w:spacing w:after="0" w:line="240" w:lineRule="auto"/>
        <w:ind w:right="29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забезпечувати умови для здобуття дитиною початкової та базової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lastRenderedPageBreak/>
        <w:t>загальної середньої освіти за будь-якою формою навчання;</w:t>
      </w:r>
    </w:p>
    <w:p w:rsidR="00AE4D76" w:rsidRDefault="00AE4D76" w:rsidP="00136816">
      <w:pPr>
        <w:widowControl w:val="0"/>
        <w:adjustRightInd w:val="0"/>
        <w:spacing w:after="0" w:line="240" w:lineRule="auto"/>
        <w:ind w:right="43"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</w:p>
    <w:p w:rsidR="00ED4DAF" w:rsidRDefault="00ED4DAF" w:rsidP="00136816">
      <w:pPr>
        <w:widowControl w:val="0"/>
        <w:adjustRightInd w:val="0"/>
        <w:spacing w:after="0" w:line="240" w:lineRule="auto"/>
        <w:ind w:right="43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постійно дбати про фізичне здоров'я,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псих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ічний стан дітей, створювати належні умови для розвитку їх природних здібностей;</w:t>
      </w:r>
    </w:p>
    <w:p w:rsidR="00AE4D76" w:rsidRDefault="00AE4D76" w:rsidP="00136816">
      <w:pPr>
        <w:widowControl w:val="0"/>
        <w:adjustRightInd w:val="0"/>
        <w:spacing w:after="0" w:line="240" w:lineRule="auto"/>
        <w:ind w:right="43"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</w:p>
    <w:p w:rsidR="00ED4DAF" w:rsidRDefault="00ED4DAF" w:rsidP="00136816">
      <w:pPr>
        <w:widowControl w:val="0"/>
        <w:adjustRightInd w:val="0"/>
        <w:spacing w:after="0" w:line="240" w:lineRule="auto"/>
        <w:ind w:right="43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- поважати гідність дитини, виховувати працелюбність, почуття доброти, милосердя, шанобливе ставлення до Вітчизни, сім'ї, державної та рідних мов; повагу до національної історії, культури, цінностей інших народів;</w:t>
      </w:r>
    </w:p>
    <w:p w:rsidR="00136816" w:rsidRPr="00490658" w:rsidRDefault="00ED4DAF" w:rsidP="00490658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виховувати в дітей повагу до законі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в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, прав, основних свобод людини.</w:t>
      </w:r>
    </w:p>
    <w:p w:rsidR="00136816" w:rsidRPr="00490658" w:rsidRDefault="00ED4DAF" w:rsidP="00490658">
      <w:pPr>
        <w:widowControl w:val="0"/>
        <w:tabs>
          <w:tab w:val="left" w:pos="1210"/>
        </w:tabs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5"/>
          <w:sz w:val="28"/>
          <w:szCs w:val="28"/>
          <w:highlight w:val="white"/>
          <w:lang w:val="uk-UA"/>
        </w:rPr>
        <w:t>3.17.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ab/>
      </w: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У разі невиконання батьками та особами, які їх замінюють, обов'язків,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передбачених законодавством, опорний навчально-виховний комплекс за клопотанням завідувача філії може порушувати питання про відповідальність таких осіб, у тому числі позбавлення їх батьківських прав.</w:t>
      </w:r>
    </w:p>
    <w:p w:rsidR="00ED4DAF" w:rsidRDefault="00ED4DAF" w:rsidP="00136816">
      <w:pPr>
        <w:widowControl w:val="0"/>
        <w:adjustRightInd w:val="0"/>
        <w:spacing w:after="0" w:line="240" w:lineRule="auto"/>
        <w:ind w:left="576" w:firstLine="133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3.18.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Представники громадськості мають право:</w:t>
      </w:r>
    </w:p>
    <w:p w:rsidR="00ED4DAF" w:rsidRDefault="00ED4DAF" w:rsidP="00136816">
      <w:pPr>
        <w:widowControl w:val="0"/>
        <w:adjustRightInd w:val="0"/>
        <w:spacing w:after="0" w:line="240" w:lineRule="auto"/>
        <w:ind w:right="43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обирати і бути обраними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до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органів громадського самоврядування в навчальному закладі;</w:t>
      </w:r>
    </w:p>
    <w:p w:rsidR="00ED4DAF" w:rsidRDefault="00ED4DAF" w:rsidP="00136816">
      <w:pPr>
        <w:widowControl w:val="0"/>
        <w:adjustRightInd w:val="0"/>
        <w:spacing w:after="0" w:line="240" w:lineRule="auto"/>
        <w:ind w:right="43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 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керувати учнівськими об'єднаннями за інтересами і гуртками, секціями;</w:t>
      </w:r>
    </w:p>
    <w:p w:rsidR="00ED4DAF" w:rsidRDefault="00ED4DAF" w:rsidP="00136816">
      <w:pPr>
        <w:widowControl w:val="0"/>
        <w:tabs>
          <w:tab w:val="left" w:pos="851"/>
        </w:tabs>
        <w:adjustRightInd w:val="0"/>
        <w:spacing w:after="0" w:line="240" w:lineRule="auto"/>
        <w:ind w:right="43"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сприяти покращенню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матер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іально-технічної бази, фінансовому забезпеченню навчального закладу;</w:t>
      </w:r>
    </w:p>
    <w:p w:rsidR="00ED4DAF" w:rsidRDefault="00ED4DAF" w:rsidP="00136816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проводити консультації 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для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педагогічних працівників;</w:t>
      </w:r>
    </w:p>
    <w:p w:rsidR="00136816" w:rsidRPr="00490658" w:rsidRDefault="00ED4DAF" w:rsidP="00490658">
      <w:pPr>
        <w:widowControl w:val="0"/>
        <w:adjustRightInd w:val="0"/>
        <w:spacing w:after="0" w:line="240" w:lineRule="auto"/>
        <w:ind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брати участь в організації навчально-виховного процесу.</w:t>
      </w:r>
    </w:p>
    <w:p w:rsidR="00ED4DAF" w:rsidRDefault="00ED4DAF" w:rsidP="0013681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3"/>
          <w:sz w:val="28"/>
          <w:szCs w:val="28"/>
          <w:highlight w:val="white"/>
        </w:rPr>
        <w:t xml:space="preserve">3.19. </w:t>
      </w:r>
      <w:r>
        <w:rPr>
          <w:rFonts w:ascii="Times New Roman CYR" w:hAnsi="Times New Roman CYR" w:cs="Times New Roman CYR"/>
          <w:spacing w:val="-3"/>
          <w:sz w:val="28"/>
          <w:szCs w:val="28"/>
          <w:highlight w:val="white"/>
          <w:lang w:val="uk-UA"/>
        </w:rPr>
        <w:t>Представники громадськості зобов'язані:</w:t>
      </w:r>
    </w:p>
    <w:p w:rsidR="00ED4DAF" w:rsidRDefault="00ED4DAF" w:rsidP="00136816">
      <w:pPr>
        <w:widowControl w:val="0"/>
        <w:adjustRightInd w:val="0"/>
        <w:spacing w:after="0" w:line="240" w:lineRule="auto"/>
        <w:ind w:left="58" w:firstLine="680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дотримуватися статуту опорного навчально-виховного закладу, положення про філію, захищати учнів 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ід всіляких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форм фізичного та психічного насильства, пропагувати здоровий спосіб життя. </w:t>
      </w:r>
    </w:p>
    <w:p w:rsidR="00ED4DAF" w:rsidRDefault="00ED4DAF" w:rsidP="00136816">
      <w:pPr>
        <w:widowControl w:val="0"/>
        <w:adjustRightInd w:val="0"/>
        <w:spacing w:after="0" w:line="240" w:lineRule="auto"/>
        <w:ind w:left="58" w:firstLine="547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</w:pPr>
    </w:p>
    <w:p w:rsidR="00ED4DAF" w:rsidRDefault="00ED4DAF" w:rsidP="00AE4D76">
      <w:pPr>
        <w:widowControl w:val="0"/>
        <w:adjustRightInd w:val="0"/>
        <w:spacing w:before="72" w:after="0" w:line="317" w:lineRule="atLeast"/>
        <w:ind w:left="2347"/>
        <w:rPr>
          <w:rFonts w:ascii="Times New Roman CYR" w:hAnsi="Times New Roman CYR" w:cs="Times New Roman CYR"/>
          <w:b/>
          <w:bCs/>
          <w:highlight w:val="white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uk-UA"/>
        </w:rPr>
        <w:t>IV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uk-UA"/>
        </w:rPr>
        <w:t>Управління філією</w:t>
      </w:r>
    </w:p>
    <w:p w:rsidR="00136816" w:rsidRDefault="00ED4DAF" w:rsidP="00AE4D7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pacing w:val="-1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pacing w:val="-2"/>
          <w:sz w:val="28"/>
          <w:szCs w:val="28"/>
        </w:rPr>
        <w:t xml:space="preserve">4.1.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Керівництво філією опорного навчально-виховного комплексу здійснює завідувач філією та його заступник відповідно до законодавства, статуту опорного навчально-виховного комплексу та положення про філію. Завідувач філією</w:t>
      </w:r>
      <w:r>
        <w:rPr>
          <w:rFonts w:ascii="Times New Roman CYR" w:hAnsi="Times New Roman CYR" w:cs="Times New Roman CYR"/>
          <w:spacing w:val="-1"/>
          <w:sz w:val="28"/>
          <w:szCs w:val="28"/>
          <w:lang w:val="uk-UA"/>
        </w:rPr>
        <w:t xml:space="preserve"> може бути тільки громадянин України, який має вищу педагогічну освіту на рівні спеціаліста або магістра, стаж педагогічної роботи не менше як 3 роки.</w:t>
      </w:r>
    </w:p>
    <w:p w:rsidR="00136816" w:rsidRPr="00490658" w:rsidRDefault="00ED4DAF" w:rsidP="00490658">
      <w:pPr>
        <w:widowControl w:val="0"/>
        <w:adjustRightInd w:val="0"/>
        <w:spacing w:after="0" w:line="240" w:lineRule="auto"/>
        <w:ind w:left="43" w:right="14" w:firstLine="709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4.2. Завідувач філії та його заступник призначається та звільняється з посади відділом освіти, культури, молоді та спорту </w:t>
      </w:r>
      <w:proofErr w:type="spellStart"/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>Комишуваської</w:t>
      </w:r>
      <w:proofErr w:type="spellEnd"/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 селищної ради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за поданням директора опорного навчально-виховного комплексу згідно із законом.</w:t>
      </w:r>
    </w:p>
    <w:p w:rsidR="00ED4DAF" w:rsidRDefault="00ED4DAF" w:rsidP="00136816">
      <w:pPr>
        <w:widowControl w:val="0"/>
        <w:adjustRightInd w:val="0"/>
        <w:spacing w:after="0" w:line="240" w:lineRule="auto"/>
        <w:ind w:left="29" w:right="14" w:firstLine="709"/>
        <w:jc w:val="both"/>
        <w:rPr>
          <w:rFonts w:ascii="Times New Roman CYR" w:hAnsi="Times New Roman CYR" w:cs="Times New Roman CYR"/>
          <w:spacing w:val="-6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>4.3. Завідувач філії:</w:t>
      </w:r>
      <w:r>
        <w:rPr>
          <w:rFonts w:ascii="Times New Roman CYR" w:hAnsi="Times New Roman CYR" w:cs="Times New Roman CYR"/>
          <w:spacing w:val="-6"/>
          <w:sz w:val="28"/>
          <w:szCs w:val="28"/>
          <w:highlight w:val="white"/>
          <w:lang w:val="uk-UA"/>
        </w:rPr>
        <w:tab/>
      </w:r>
      <w:r>
        <w:rPr>
          <w:rFonts w:ascii="Times New Roman CYR" w:hAnsi="Times New Roman CYR" w:cs="Times New Roman CYR"/>
          <w:spacing w:val="-6"/>
          <w:sz w:val="28"/>
          <w:szCs w:val="28"/>
          <w:highlight w:val="white"/>
          <w:lang w:val="uk-UA"/>
        </w:rPr>
        <w:tab/>
      </w:r>
      <w:r>
        <w:rPr>
          <w:rFonts w:ascii="Times New Roman CYR" w:hAnsi="Times New Roman CYR" w:cs="Times New Roman CYR"/>
          <w:spacing w:val="-6"/>
          <w:sz w:val="28"/>
          <w:szCs w:val="28"/>
          <w:highlight w:val="white"/>
          <w:lang w:val="uk-UA"/>
        </w:rPr>
        <w:tab/>
      </w:r>
    </w:p>
    <w:p w:rsidR="00ED4DAF" w:rsidRDefault="00ED4DAF" w:rsidP="00136816">
      <w:pPr>
        <w:widowControl w:val="0"/>
        <w:adjustRightInd w:val="0"/>
        <w:spacing w:after="0" w:line="240" w:lineRule="auto"/>
        <w:ind w:left="29" w:right="14" w:firstLine="709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- здійснює керівництво педагогічним колективом філії</w:t>
      </w: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, створює необхідні умови для підвищення фахового і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кваліфікаційного рівня працівників;</w:t>
      </w:r>
    </w:p>
    <w:p w:rsidR="00ED4DAF" w:rsidRDefault="00ED4DAF" w:rsidP="00136816">
      <w:pPr>
        <w:widowControl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організовує навчально-виховний процес;</w:t>
      </w:r>
    </w:p>
    <w:p w:rsidR="00ED4DAF" w:rsidRDefault="00ED4DAF" w:rsidP="00136816">
      <w:pPr>
        <w:widowControl w:val="0"/>
        <w:adjustRightInd w:val="0"/>
        <w:spacing w:after="0" w:line="240" w:lineRule="auto"/>
        <w:ind w:left="29" w:firstLine="709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забезпечує контроль за виконанням навчальних планів та програм, 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р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івень навчальних досягнень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учнів;</w:t>
      </w:r>
    </w:p>
    <w:p w:rsidR="00ED4DAF" w:rsidRDefault="00ED4DAF" w:rsidP="00136816">
      <w:pPr>
        <w:widowControl w:val="0"/>
        <w:adjustRightInd w:val="0"/>
        <w:spacing w:after="0" w:line="240" w:lineRule="auto"/>
        <w:ind w:left="29" w:firstLine="709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- відповідає за реалізацію Державного стандарту початкової та базової загальної середньої освіти,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за якість і ефективність роботи педагогічного колективу;</w:t>
      </w:r>
    </w:p>
    <w:p w:rsidR="00ED4DAF" w:rsidRDefault="00ED4DAF" w:rsidP="00136816">
      <w:pPr>
        <w:widowControl w:val="0"/>
        <w:adjustRightInd w:val="0"/>
        <w:spacing w:after="0" w:line="240" w:lineRule="auto"/>
        <w:ind w:left="14" w:right="29" w:firstLine="709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</w:rPr>
        <w:lastRenderedPageBreak/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створює необхідні умови для участі учні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в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у позакласній та позашкільній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роботі, проведення виховної роботи;</w:t>
      </w:r>
    </w:p>
    <w:p w:rsidR="00AE4D76" w:rsidRDefault="00AE4D76" w:rsidP="00136816">
      <w:pPr>
        <w:widowControl w:val="0"/>
        <w:adjustRightInd w:val="0"/>
        <w:spacing w:after="0" w:line="240" w:lineRule="auto"/>
        <w:ind w:left="29"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</w:p>
    <w:p w:rsidR="00ED4DAF" w:rsidRDefault="00ED4DAF" w:rsidP="00136816">
      <w:pPr>
        <w:widowControl w:val="0"/>
        <w:adjustRightInd w:val="0"/>
        <w:spacing w:after="0" w:line="240" w:lineRule="auto"/>
        <w:ind w:left="29" w:firstLine="709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забезпечує дотримання вимог охорони дитинства, сані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тарно-г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ігієнічних та протипожежних норм, техніки безпеки;</w:t>
      </w:r>
    </w:p>
    <w:p w:rsidR="00AE4D76" w:rsidRDefault="00ED4DAF" w:rsidP="00136816">
      <w:pPr>
        <w:widowControl w:val="0"/>
        <w:adjustRightInd w:val="0"/>
        <w:spacing w:after="0" w:line="240" w:lineRule="auto"/>
        <w:ind w:left="14" w:right="14"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- забезпечує безпечну експлуатацію інженерно-технічних комунікацій, </w:t>
      </w:r>
    </w:p>
    <w:p w:rsidR="00AE4D76" w:rsidRDefault="00AE4D76" w:rsidP="00AE4D76">
      <w:pPr>
        <w:widowControl w:val="0"/>
        <w:adjustRightInd w:val="0"/>
        <w:spacing w:after="0" w:line="240" w:lineRule="auto"/>
        <w:ind w:left="14" w:right="14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</w:p>
    <w:p w:rsidR="00ED4DAF" w:rsidRDefault="00ED4DAF" w:rsidP="00AE4D76">
      <w:pPr>
        <w:widowControl w:val="0"/>
        <w:adjustRightInd w:val="0"/>
        <w:spacing w:after="0" w:line="240" w:lineRule="auto"/>
        <w:ind w:left="14" w:right="14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обладнання та вживання заходів з проведення їх у відповідність з діючими стандартами, правилами і нормами з охорони праці, своєчасно організовує огляди і ремонт приміщень освітнього закладу;</w:t>
      </w:r>
    </w:p>
    <w:p w:rsidR="00ED4DAF" w:rsidRDefault="00ED4DAF" w:rsidP="00136816">
      <w:pPr>
        <w:widowControl w:val="0"/>
        <w:adjustRightInd w:val="0"/>
        <w:spacing w:after="0" w:line="240" w:lineRule="auto"/>
        <w:ind w:left="29" w:right="29" w:firstLine="709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забезпечує права учні</w:t>
      </w:r>
      <w:proofErr w:type="gram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в</w:t>
      </w:r>
      <w:proofErr w:type="gram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на захист їх від будь-яких форм фізичного або психічного насильства;</w:t>
      </w:r>
    </w:p>
    <w:p w:rsidR="00ED4DAF" w:rsidRDefault="00ED4DAF" w:rsidP="00136816">
      <w:pPr>
        <w:widowControl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-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створює умови </w:t>
      </w:r>
      <w:proofErr w:type="gramStart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для</w:t>
      </w:r>
      <w:proofErr w:type="gramEnd"/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 організації харчування і медичного обслуговування учнів.</w:t>
      </w:r>
    </w:p>
    <w:p w:rsidR="00ED4DAF" w:rsidRDefault="00ED4DAF" w:rsidP="00136816">
      <w:pPr>
        <w:widowControl w:val="0"/>
        <w:adjustRightInd w:val="0"/>
        <w:spacing w:after="0" w:line="240" w:lineRule="auto"/>
        <w:ind w:firstLine="576"/>
        <w:rPr>
          <w:rFonts w:ascii="Times New Roman CYR" w:hAnsi="Times New Roman CYR" w:cs="Times New Roman CYR"/>
          <w:highlight w:val="white"/>
          <w:lang w:val="uk-UA"/>
        </w:rPr>
      </w:pPr>
    </w:p>
    <w:p w:rsidR="00ED4DAF" w:rsidRDefault="00ED4DAF" w:rsidP="00AE4D76">
      <w:pPr>
        <w:widowControl w:val="0"/>
        <w:adjustRightInd w:val="0"/>
        <w:spacing w:after="0" w:line="317" w:lineRule="atLeast"/>
        <w:ind w:left="3181"/>
        <w:rPr>
          <w:rFonts w:ascii="Times New Roman CYR" w:hAnsi="Times New Roman CYR" w:cs="Times New Roman CYR"/>
          <w:b/>
          <w:bCs/>
          <w:highlight w:val="white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uk-UA"/>
        </w:rPr>
        <w:t>V.  Матеріально-технічна база</w:t>
      </w:r>
    </w:p>
    <w:p w:rsidR="00136816" w:rsidRPr="00490658" w:rsidRDefault="00ED4DAF" w:rsidP="00AE4D76">
      <w:pPr>
        <w:widowControl w:val="0"/>
        <w:adjustRightInd w:val="0"/>
        <w:spacing w:after="0" w:line="240" w:lineRule="auto"/>
        <w:ind w:left="14" w:right="14" w:firstLine="697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5.1. Матеріально-технічна база філії включає будівлі, споруди, землю,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обладнання, комунікації, інші матеріальні цінності, вартість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яких відображена в балансі опорного навчально-виховного комплексу.</w:t>
      </w:r>
    </w:p>
    <w:p w:rsidR="00136816" w:rsidRDefault="00ED4DAF" w:rsidP="00AE4D76">
      <w:pPr>
        <w:widowControl w:val="0"/>
        <w:adjustRightInd w:val="0"/>
        <w:spacing w:after="0" w:line="240" w:lineRule="auto"/>
        <w:ind w:left="29" w:firstLine="697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5.2. Майно філії є комунальною власністю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Комишуваської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селищної ради</w:t>
      </w:r>
      <w:r w:rsidR="00490658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</w:t>
      </w:r>
      <w:proofErr w:type="spellStart"/>
      <w:r w:rsidR="00490658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Оріхівського</w:t>
      </w:r>
      <w:proofErr w:type="spellEnd"/>
      <w:r w:rsidR="00490658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району Запорізької області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.</w:t>
      </w:r>
    </w:p>
    <w:p w:rsidR="00136816" w:rsidRPr="00490658" w:rsidRDefault="00ED4DAF" w:rsidP="00490658">
      <w:pPr>
        <w:widowControl w:val="0"/>
        <w:tabs>
          <w:tab w:val="left" w:pos="1109"/>
        </w:tabs>
        <w:adjustRightInd w:val="0"/>
        <w:spacing w:after="0" w:line="240" w:lineRule="auto"/>
        <w:ind w:right="14" w:firstLine="697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5.3.Списання майна (крім малоцінного) проводиться за погодженням з </w:t>
      </w:r>
      <w:r w:rsidR="00490658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засновником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.</w:t>
      </w:r>
    </w:p>
    <w:p w:rsidR="00136816" w:rsidRPr="009B3B27" w:rsidRDefault="00ED4DAF" w:rsidP="009B3B27">
      <w:pPr>
        <w:widowControl w:val="0"/>
        <w:tabs>
          <w:tab w:val="left" w:pos="1109"/>
        </w:tabs>
        <w:adjustRightInd w:val="0"/>
        <w:spacing w:after="0" w:line="240" w:lineRule="auto"/>
        <w:ind w:right="14" w:firstLine="697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5.4.Філія не може здати в оренду нерухоме майно без згоди засновника.</w:t>
      </w:r>
    </w:p>
    <w:p w:rsidR="00136816" w:rsidRPr="009B3B27" w:rsidRDefault="00ED4DAF" w:rsidP="009B3B27">
      <w:pPr>
        <w:widowControl w:val="0"/>
        <w:tabs>
          <w:tab w:val="left" w:pos="1109"/>
        </w:tabs>
        <w:adjustRightInd w:val="0"/>
        <w:spacing w:after="0" w:line="240" w:lineRule="auto"/>
        <w:ind w:right="29" w:firstLine="697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5.5.Філія відповідно до чинного законодавства користується землею, іншими природними ресурсами і несе відповідальність за дотримання вимог та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норм з їх охорони.</w:t>
      </w:r>
    </w:p>
    <w:p w:rsidR="00136816" w:rsidRPr="009B3B27" w:rsidRDefault="00ED4DAF" w:rsidP="009B3B27">
      <w:pPr>
        <w:widowControl w:val="0"/>
        <w:tabs>
          <w:tab w:val="left" w:pos="1296"/>
        </w:tabs>
        <w:adjustRightInd w:val="0"/>
        <w:spacing w:after="0" w:line="240" w:lineRule="auto"/>
        <w:ind w:firstLine="697"/>
        <w:jc w:val="both"/>
        <w:rPr>
          <w:rFonts w:ascii="Times New Roman CYR" w:hAnsi="Times New Roman CYR" w:cs="Times New Roman CYR"/>
          <w:spacing w:val="-3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9"/>
          <w:sz w:val="28"/>
          <w:szCs w:val="28"/>
          <w:highlight w:val="white"/>
        </w:rPr>
        <w:t>5.6.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Для    забезпечення    навчально-виховного    процесу    база    філії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br/>
        <w:t>складається із навчальних кабінетів, майстерні, а також спортивного залу,</w:t>
      </w:r>
      <w:r>
        <w:rPr>
          <w:rFonts w:ascii="Times New Roman CYR" w:hAnsi="Times New Roman CYR" w:cs="Times New Roman CYR"/>
          <w:highlight w:val="white"/>
          <w:lang w:val="uk-UA"/>
        </w:rPr>
        <w:t xml:space="preserve"> </w:t>
      </w:r>
      <w:r>
        <w:rPr>
          <w:rFonts w:ascii="Times New Roman CYR" w:hAnsi="Times New Roman CYR" w:cs="Times New Roman CYR"/>
          <w:spacing w:val="-3"/>
          <w:sz w:val="28"/>
          <w:szCs w:val="28"/>
          <w:highlight w:val="white"/>
          <w:lang w:val="uk-UA"/>
        </w:rPr>
        <w:t>бібліотеки, їдальні тощо.</w:t>
      </w:r>
    </w:p>
    <w:p w:rsidR="00136816" w:rsidRDefault="00ED4DAF" w:rsidP="009B3B27">
      <w:pPr>
        <w:widowControl w:val="0"/>
        <w:tabs>
          <w:tab w:val="left" w:pos="1238"/>
        </w:tabs>
        <w:adjustRightInd w:val="0"/>
        <w:spacing w:after="0" w:line="240" w:lineRule="auto"/>
        <w:ind w:left="14" w:right="14" w:firstLine="697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9"/>
          <w:sz w:val="28"/>
          <w:szCs w:val="28"/>
          <w:highlight w:val="white"/>
        </w:rPr>
        <w:t>5.7.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ab/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Філія має земельну ділянку, де розміщуються спортивні та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br/>
        <w:t>ігровий майданчики, тощо.</w:t>
      </w:r>
    </w:p>
    <w:p w:rsidR="00ED4DAF" w:rsidRDefault="00ED4DAF" w:rsidP="00136816">
      <w:pPr>
        <w:widowControl w:val="0"/>
        <w:tabs>
          <w:tab w:val="left" w:pos="1238"/>
        </w:tabs>
        <w:adjustRightInd w:val="0"/>
        <w:spacing w:after="0" w:line="240" w:lineRule="auto"/>
        <w:ind w:left="14" w:right="14" w:firstLine="697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5.8. Філія має штатний розпис, що розробляється і затверджується засновником на підставі Типових штатних нормативів загальноосвітніх навчальних закладів, що затверджені МОН.</w:t>
      </w:r>
    </w:p>
    <w:p w:rsidR="00136816" w:rsidRDefault="00ED4DAF" w:rsidP="001B2778">
      <w:pPr>
        <w:widowControl w:val="0"/>
        <w:adjustRightInd w:val="0"/>
        <w:spacing w:before="288" w:after="0" w:line="240" w:lineRule="auto"/>
        <w:ind w:left="2621"/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uk-UA"/>
        </w:rPr>
        <w:t>VI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uk-UA"/>
        </w:rPr>
        <w:t>Фінансово-господарська діяльність</w:t>
      </w:r>
    </w:p>
    <w:p w:rsidR="00136816" w:rsidRDefault="00ED4DAF" w:rsidP="009B3B2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6.1.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Фінансування філії здійснюється відповідно до законодавства. Порядок ведення бухгалтерського обліку та діловодства визначається законодавством.</w:t>
      </w:r>
    </w:p>
    <w:p w:rsidR="00ED4DAF" w:rsidRDefault="00ED4DAF" w:rsidP="0013681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</w:rPr>
        <w:t xml:space="preserve">6.2. </w:t>
      </w:r>
      <w:r>
        <w:rPr>
          <w:rFonts w:ascii="Times New Roman CYR" w:hAnsi="Times New Roman CYR" w:cs="Times New Roman CYR"/>
          <w:spacing w:val="-1"/>
          <w:sz w:val="28"/>
          <w:szCs w:val="28"/>
          <w:lang w:val="uk-UA"/>
        </w:rPr>
        <w:t xml:space="preserve">Фінансово-господарська діяльність філії здійснюється директором опорного навчально-виховного комплексу на основі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кошторису опорного навчально-виховного закладу.</w:t>
      </w:r>
    </w:p>
    <w:p w:rsidR="00ED4DAF" w:rsidRPr="00136816" w:rsidRDefault="00ED4DAF" w:rsidP="00136816">
      <w:pPr>
        <w:widowControl w:val="0"/>
        <w:tabs>
          <w:tab w:val="left" w:pos="1181"/>
        </w:tabs>
        <w:adjustRightInd w:val="0"/>
        <w:spacing w:after="0" w:line="240" w:lineRule="auto"/>
        <w:ind w:right="43"/>
        <w:jc w:val="both"/>
        <w:rPr>
          <w:rFonts w:ascii="Times New Roman CYR" w:hAnsi="Times New Roman CYR" w:cs="Times New Roman CYR"/>
          <w:color w:val="008080"/>
          <w:highlight w:val="white"/>
          <w:lang w:val="uk-UA"/>
        </w:rPr>
      </w:pPr>
    </w:p>
    <w:p w:rsidR="00ED4DAF" w:rsidRDefault="00ED4DAF" w:rsidP="00AE4D76">
      <w:pPr>
        <w:widowControl w:val="0"/>
        <w:tabs>
          <w:tab w:val="left" w:pos="1181"/>
        </w:tabs>
        <w:adjustRightInd w:val="0"/>
        <w:spacing w:after="0" w:line="317" w:lineRule="atLeast"/>
        <w:ind w:right="43" w:firstLine="605"/>
        <w:jc w:val="center"/>
        <w:rPr>
          <w:rFonts w:ascii="Times New Roman CYR" w:hAnsi="Times New Roman CYR" w:cs="Times New Roman CYR"/>
          <w:b/>
          <w:bCs/>
          <w:highlight w:val="white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uk-UA"/>
        </w:rPr>
        <w:t>VII</w:t>
      </w:r>
      <w:r w:rsidRPr="00136816"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uk-UA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uk-UA"/>
        </w:rPr>
        <w:t>Контроль за діяльністю філії</w:t>
      </w:r>
    </w:p>
    <w:p w:rsidR="00136816" w:rsidRPr="009B3B27" w:rsidRDefault="00ED4DAF" w:rsidP="00AE4D7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 w:rsidRPr="0082258A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7.1.</w:t>
      </w:r>
      <w:r w:rsidR="00136816"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Державний контроль за діяльністю філії здійснюється з метою забезпечення реалізації єдиної державної політики в сфері початкової та базової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lastRenderedPageBreak/>
        <w:t>загальної середньої освіти.</w:t>
      </w:r>
    </w:p>
    <w:p w:rsidR="00AE4D76" w:rsidRDefault="00ED4DAF" w:rsidP="00AE4D7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 xml:space="preserve">7.2. Державний контроль здійснюють Міністерство освіти і науки України, департамент освіти і науки облдержадміністрації, селищна  рада, відділ </w:t>
      </w:r>
    </w:p>
    <w:p w:rsidR="00AE4D76" w:rsidRDefault="00AE4D76" w:rsidP="00AE4D76">
      <w:pPr>
        <w:widowControl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</w:pPr>
    </w:p>
    <w:p w:rsidR="00136816" w:rsidRPr="009B3B27" w:rsidRDefault="00ED4DAF" w:rsidP="00AE4D76">
      <w:pPr>
        <w:widowControl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освіти, культури, молоді та спорту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Комишуваської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селищної ради та адміністрація опорного навчально-виховного комплексу.</w:t>
      </w:r>
    </w:p>
    <w:p w:rsidR="00AE4D76" w:rsidRDefault="00ED4DAF" w:rsidP="009B3B27">
      <w:pPr>
        <w:widowControl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7.3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Основною формою контролю за діяльністю філії є атестація, яка </w:t>
      </w:r>
    </w:p>
    <w:p w:rsidR="00AE4D76" w:rsidRDefault="00AE4D76" w:rsidP="00AE4D76">
      <w:pPr>
        <w:widowControl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</w:p>
    <w:p w:rsidR="00136816" w:rsidRPr="009B3B27" w:rsidRDefault="00ED4DAF" w:rsidP="00AE4D76">
      <w:pPr>
        <w:widowControl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</w:pPr>
      <w:r>
        <w:rPr>
          <w:rFonts w:ascii="Times New Roman CYR" w:hAnsi="Times New Roman CYR" w:cs="Times New Roman CYR"/>
          <w:spacing w:val="-2"/>
          <w:sz w:val="28"/>
          <w:szCs w:val="28"/>
          <w:highlight w:val="white"/>
          <w:lang w:val="uk-UA"/>
        </w:rPr>
        <w:t xml:space="preserve">проводиться не рідше одного разу в десять років у порядку, встановленому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Міністерством освіти і науки України.</w:t>
      </w:r>
    </w:p>
    <w:p w:rsidR="00ED4DAF" w:rsidRDefault="00ED4DAF" w:rsidP="0013681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highlight w:val="white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7.4. </w:t>
      </w:r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У період між атестацією проводяться перевірки філії з питань, пов'язаних з її навчально-виховною діяльністю. Зміст, види цих перевірок визначаються залежно від стану навчально-виховної роботи, але не частіше один - два рази на рік. Перевірки з питань не пов'язаних з навчально-виховною </w:t>
      </w:r>
      <w:r>
        <w:rPr>
          <w:rFonts w:ascii="Times New Roman CYR" w:hAnsi="Times New Roman CYR" w:cs="Times New Roman CYR"/>
          <w:spacing w:val="-1"/>
          <w:sz w:val="28"/>
          <w:szCs w:val="28"/>
          <w:highlight w:val="white"/>
          <w:lang w:val="uk-UA"/>
        </w:rPr>
        <w:t>діяльністю проводяться відповідно до чинного законодавства.</w:t>
      </w:r>
    </w:p>
    <w:p w:rsidR="00ED4DAF" w:rsidRDefault="00ED4DAF" w:rsidP="00ED4DAF">
      <w:pPr>
        <w:widowControl w:val="0"/>
        <w:adjustRightInd w:val="0"/>
        <w:spacing w:before="331" w:line="317" w:lineRule="atLeast"/>
        <w:ind w:left="2592"/>
        <w:rPr>
          <w:rFonts w:ascii="Times New Roman CYR" w:hAnsi="Times New Roman CYR" w:cs="Times New Roman CYR"/>
          <w:b/>
          <w:bCs/>
          <w:highlight w:val="white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uk-UA"/>
        </w:rPr>
        <w:t>VIIІ. Реорганізація або ліквідація філії</w:t>
      </w:r>
    </w:p>
    <w:p w:rsidR="00ED4DAF" w:rsidRDefault="00ED4DAF" w:rsidP="005B71B6">
      <w:pPr>
        <w:widowControl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pacing w:val="-6"/>
          <w:sz w:val="28"/>
          <w:szCs w:val="28"/>
          <w:lang w:val="uk-UA"/>
        </w:rPr>
        <w:t xml:space="preserve">8.1.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Рішення про реорганізацію або ліквідацію філії приймає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>Комишуваська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  <w:lang w:val="uk-UA"/>
        </w:rPr>
        <w:t xml:space="preserve"> селищн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рада</w:t>
      </w:r>
      <w:r w:rsidR="009B3B27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9B3B27">
        <w:rPr>
          <w:rFonts w:ascii="Times New Roman CYR" w:hAnsi="Times New Roman CYR" w:cs="Times New Roman CYR"/>
          <w:sz w:val="28"/>
          <w:szCs w:val="28"/>
          <w:lang w:val="uk-UA"/>
        </w:rPr>
        <w:t>Оріхівського</w:t>
      </w:r>
      <w:proofErr w:type="spellEnd"/>
      <w:r w:rsidR="009B3B27">
        <w:rPr>
          <w:rFonts w:ascii="Times New Roman CYR" w:hAnsi="Times New Roman CYR" w:cs="Times New Roman CYR"/>
          <w:sz w:val="28"/>
          <w:szCs w:val="28"/>
          <w:lang w:val="uk-UA"/>
        </w:rPr>
        <w:t xml:space="preserve"> району Запорізької області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відповідно до вимог законодавств</w:t>
      </w:r>
      <w:r w:rsidR="009B3B27"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tbl>
      <w:tblPr>
        <w:tblStyle w:val="a3"/>
        <w:tblpPr w:leftFromText="180" w:rightFromText="180" w:vertAnchor="text" w:horzAnchor="margin" w:tblpY="475"/>
        <w:tblW w:w="0" w:type="auto"/>
        <w:tblLook w:val="01E0"/>
      </w:tblPr>
      <w:tblGrid>
        <w:gridCol w:w="5353"/>
        <w:gridCol w:w="4005"/>
      </w:tblGrid>
      <w:tr w:rsidR="005B71B6" w:rsidRPr="00AF79F8" w:rsidTr="005B71B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B71B6" w:rsidRPr="00E96821" w:rsidRDefault="005B71B6" w:rsidP="005B71B6">
            <w:pPr>
              <w:tabs>
                <w:tab w:val="left" w:pos="5625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                                   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5B71B6" w:rsidRPr="00E96821" w:rsidRDefault="005B71B6" w:rsidP="005B71B6">
            <w:pPr>
              <w:tabs>
                <w:tab w:val="left" w:pos="5625"/>
              </w:tabs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ED4DAF" w:rsidRDefault="00ED4DAF" w:rsidP="00377A88">
      <w:pPr>
        <w:widowControl w:val="0"/>
        <w:adjustRightInd w:val="0"/>
        <w:ind w:left="4248" w:firstLine="708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F74A30" w:rsidRDefault="00377A88" w:rsidP="00F74A30">
      <w:pPr>
        <w:widowControl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D4DAF">
        <w:rPr>
          <w:rFonts w:ascii="Times New Roman CYR" w:hAnsi="Times New Roman CYR" w:cs="Times New Roman CYR"/>
          <w:sz w:val="28"/>
          <w:szCs w:val="28"/>
          <w:lang w:val="uk-UA"/>
        </w:rPr>
        <w:t xml:space="preserve">     </w:t>
      </w:r>
    </w:p>
    <w:p w:rsidR="00ED4DAF" w:rsidRDefault="00ED4DAF" w:rsidP="00F74A30">
      <w:pPr>
        <w:widowControl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D4DAF" w:rsidRDefault="00ED4DAF" w:rsidP="00F74A30">
      <w:pPr>
        <w:widowControl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D4DAF" w:rsidRDefault="00ED4DAF" w:rsidP="00F74A30">
      <w:pPr>
        <w:widowControl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D4DAF" w:rsidRDefault="00ED4DAF" w:rsidP="00F74A30">
      <w:pPr>
        <w:widowControl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44237" w:rsidRPr="00E44237" w:rsidRDefault="00E44237" w:rsidP="005B71B6">
      <w:pPr>
        <w:widowControl w:val="0"/>
        <w:adjustRightInd w:val="0"/>
        <w:spacing w:before="331"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highlight w:val="white"/>
          <w:lang w:val="uk-UA"/>
        </w:rPr>
      </w:pPr>
    </w:p>
    <w:sectPr w:rsidR="00E44237" w:rsidRPr="00E44237" w:rsidSect="00AF79F8">
      <w:footerReference w:type="default" r:id="rId7"/>
      <w:pgSz w:w="11906" w:h="16838"/>
      <w:pgMar w:top="426" w:right="567" w:bottom="1134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B9F" w:rsidRDefault="001E4B9F" w:rsidP="00123BB4">
      <w:pPr>
        <w:spacing w:after="0" w:line="240" w:lineRule="auto"/>
      </w:pPr>
      <w:r>
        <w:separator/>
      </w:r>
    </w:p>
  </w:endnote>
  <w:endnote w:type="continuationSeparator" w:id="1">
    <w:p w:rsidR="001E4B9F" w:rsidRDefault="001E4B9F" w:rsidP="0012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469"/>
      <w:docPartObj>
        <w:docPartGallery w:val="Page Numbers (Bottom of Page)"/>
        <w:docPartUnique/>
      </w:docPartObj>
    </w:sdtPr>
    <w:sdtContent>
      <w:p w:rsidR="00AE4D76" w:rsidRDefault="00AE4D76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E4D76" w:rsidRDefault="00AE4D7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B9F" w:rsidRDefault="001E4B9F" w:rsidP="00123BB4">
      <w:pPr>
        <w:spacing w:after="0" w:line="240" w:lineRule="auto"/>
      </w:pPr>
      <w:r>
        <w:separator/>
      </w:r>
    </w:p>
  </w:footnote>
  <w:footnote w:type="continuationSeparator" w:id="1">
    <w:p w:rsidR="001E4B9F" w:rsidRDefault="001E4B9F" w:rsidP="00123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7A88"/>
    <w:rsid w:val="000003B5"/>
    <w:rsid w:val="00011EFC"/>
    <w:rsid w:val="000142FF"/>
    <w:rsid w:val="00023CF8"/>
    <w:rsid w:val="00072216"/>
    <w:rsid w:val="000758B6"/>
    <w:rsid w:val="000C1105"/>
    <w:rsid w:val="000C716C"/>
    <w:rsid w:val="000D75A4"/>
    <w:rsid w:val="000E547D"/>
    <w:rsid w:val="000F1F9C"/>
    <w:rsid w:val="00123BB4"/>
    <w:rsid w:val="00136816"/>
    <w:rsid w:val="00175EB4"/>
    <w:rsid w:val="00180A97"/>
    <w:rsid w:val="001B2778"/>
    <w:rsid w:val="001E4B9F"/>
    <w:rsid w:val="00212762"/>
    <w:rsid w:val="00235997"/>
    <w:rsid w:val="00271632"/>
    <w:rsid w:val="002937E6"/>
    <w:rsid w:val="00294CD4"/>
    <w:rsid w:val="002B7C8B"/>
    <w:rsid w:val="002D176D"/>
    <w:rsid w:val="00300116"/>
    <w:rsid w:val="00305D73"/>
    <w:rsid w:val="00327F3B"/>
    <w:rsid w:val="00341B1B"/>
    <w:rsid w:val="00377A88"/>
    <w:rsid w:val="00391C14"/>
    <w:rsid w:val="0039718A"/>
    <w:rsid w:val="003C677B"/>
    <w:rsid w:val="003F35FF"/>
    <w:rsid w:val="00416DB9"/>
    <w:rsid w:val="00422409"/>
    <w:rsid w:val="00444A88"/>
    <w:rsid w:val="00457370"/>
    <w:rsid w:val="00462EA5"/>
    <w:rsid w:val="004808E9"/>
    <w:rsid w:val="00490658"/>
    <w:rsid w:val="004C0378"/>
    <w:rsid w:val="00501476"/>
    <w:rsid w:val="00566B73"/>
    <w:rsid w:val="005A712E"/>
    <w:rsid w:val="005B71B6"/>
    <w:rsid w:val="005C560C"/>
    <w:rsid w:val="005C6B61"/>
    <w:rsid w:val="00651154"/>
    <w:rsid w:val="006768C5"/>
    <w:rsid w:val="00681105"/>
    <w:rsid w:val="006B59E6"/>
    <w:rsid w:val="006C1140"/>
    <w:rsid w:val="006C2328"/>
    <w:rsid w:val="00704F36"/>
    <w:rsid w:val="00727CF6"/>
    <w:rsid w:val="00743E90"/>
    <w:rsid w:val="0079258C"/>
    <w:rsid w:val="0082599A"/>
    <w:rsid w:val="00844C73"/>
    <w:rsid w:val="008462FF"/>
    <w:rsid w:val="00861274"/>
    <w:rsid w:val="00861DBA"/>
    <w:rsid w:val="008A03BD"/>
    <w:rsid w:val="008C067B"/>
    <w:rsid w:val="008D68B9"/>
    <w:rsid w:val="008E6A37"/>
    <w:rsid w:val="008F317A"/>
    <w:rsid w:val="00910476"/>
    <w:rsid w:val="00930E4A"/>
    <w:rsid w:val="0095497B"/>
    <w:rsid w:val="00970609"/>
    <w:rsid w:val="009A0BA4"/>
    <w:rsid w:val="009A34D2"/>
    <w:rsid w:val="009A6582"/>
    <w:rsid w:val="009B3B27"/>
    <w:rsid w:val="009B7B78"/>
    <w:rsid w:val="00A067F9"/>
    <w:rsid w:val="00A30878"/>
    <w:rsid w:val="00A36F12"/>
    <w:rsid w:val="00A4651F"/>
    <w:rsid w:val="00A575C9"/>
    <w:rsid w:val="00A638F8"/>
    <w:rsid w:val="00A95D9F"/>
    <w:rsid w:val="00AE4D76"/>
    <w:rsid w:val="00AF36CD"/>
    <w:rsid w:val="00AF79F8"/>
    <w:rsid w:val="00B20E2E"/>
    <w:rsid w:val="00B241A8"/>
    <w:rsid w:val="00B27544"/>
    <w:rsid w:val="00B443CA"/>
    <w:rsid w:val="00B61913"/>
    <w:rsid w:val="00B6440C"/>
    <w:rsid w:val="00B8794B"/>
    <w:rsid w:val="00BD5E6D"/>
    <w:rsid w:val="00BE7F21"/>
    <w:rsid w:val="00C72A6E"/>
    <w:rsid w:val="00C82924"/>
    <w:rsid w:val="00C96790"/>
    <w:rsid w:val="00CB5ED7"/>
    <w:rsid w:val="00CD26BA"/>
    <w:rsid w:val="00CE1E14"/>
    <w:rsid w:val="00D050FD"/>
    <w:rsid w:val="00D41263"/>
    <w:rsid w:val="00D564BA"/>
    <w:rsid w:val="00D928E5"/>
    <w:rsid w:val="00DD013E"/>
    <w:rsid w:val="00E44237"/>
    <w:rsid w:val="00E63275"/>
    <w:rsid w:val="00E7007D"/>
    <w:rsid w:val="00E71701"/>
    <w:rsid w:val="00E81690"/>
    <w:rsid w:val="00E82C98"/>
    <w:rsid w:val="00EB3EE4"/>
    <w:rsid w:val="00ED4DAF"/>
    <w:rsid w:val="00F002ED"/>
    <w:rsid w:val="00F0605E"/>
    <w:rsid w:val="00F14B01"/>
    <w:rsid w:val="00F44BE7"/>
    <w:rsid w:val="00F66989"/>
    <w:rsid w:val="00F74A30"/>
    <w:rsid w:val="00FA2E39"/>
    <w:rsid w:val="00FC5FE9"/>
    <w:rsid w:val="00FF2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7A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77A8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23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23BB4"/>
  </w:style>
  <w:style w:type="paragraph" w:styleId="a7">
    <w:name w:val="footer"/>
    <w:basedOn w:val="a"/>
    <w:link w:val="a8"/>
    <w:uiPriority w:val="99"/>
    <w:unhideWhenUsed/>
    <w:rsid w:val="00123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3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78B40-51D7-454F-81D0-6974AE15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10</Pages>
  <Words>3304</Words>
  <Characters>18837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113</cp:revision>
  <dcterms:created xsi:type="dcterms:W3CDTF">2017-07-27T06:42:00Z</dcterms:created>
  <dcterms:modified xsi:type="dcterms:W3CDTF">2017-08-22T04:51:00Z</dcterms:modified>
</cp:coreProperties>
</file>