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90"/>
        <w:gridCol w:w="2588"/>
        <w:gridCol w:w="3793"/>
      </w:tblGrid>
      <w:tr w:rsidR="00A41B04" w:rsidRPr="00A41B04" w:rsidTr="006F401B">
        <w:tc>
          <w:tcPr>
            <w:tcW w:w="3190" w:type="dxa"/>
          </w:tcPr>
          <w:p w:rsidR="00A41B04" w:rsidRPr="00A41B04" w:rsidRDefault="00A41B04" w:rsidP="00A41B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val="uk-UA" w:eastAsia="uk-UA"/>
              </w:rPr>
            </w:pPr>
          </w:p>
        </w:tc>
        <w:tc>
          <w:tcPr>
            <w:tcW w:w="2588" w:type="dxa"/>
          </w:tcPr>
          <w:p w:rsidR="00A41B04" w:rsidRPr="00A41B04" w:rsidRDefault="00A41B04" w:rsidP="00A41B04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val="uk-UA" w:eastAsia="uk-UA"/>
              </w:rPr>
            </w:pPr>
          </w:p>
        </w:tc>
        <w:tc>
          <w:tcPr>
            <w:tcW w:w="3793" w:type="dxa"/>
          </w:tcPr>
          <w:p w:rsidR="00A41B04" w:rsidRPr="00A41B04" w:rsidRDefault="00A41B04" w:rsidP="00A41B04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A41B0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uk-UA"/>
              </w:rPr>
              <w:t>Додаток № 5</w:t>
            </w:r>
            <w:r w:rsidRPr="00A41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br/>
              <w:t>до рішення виконавчого комітету</w:t>
            </w:r>
            <w:r w:rsidRPr="00A41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br/>
              <w:t>Комишуваської селищної ради</w:t>
            </w:r>
            <w:r w:rsidRPr="00A41B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br/>
              <w:t>від 20.02.2017 № 40</w:t>
            </w:r>
          </w:p>
        </w:tc>
      </w:tr>
    </w:tbl>
    <w:p w:rsidR="00A41B04" w:rsidRPr="00A41B04" w:rsidRDefault="00A41B04" w:rsidP="00A41B04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uk-UA"/>
        </w:rPr>
      </w:pPr>
    </w:p>
    <w:p w:rsidR="00A41B04" w:rsidRPr="00A41B04" w:rsidRDefault="00A41B04" w:rsidP="00A41B04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A41B04"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uk-UA"/>
        </w:rPr>
        <w:t>ПЕРЕЛІК </w:t>
      </w:r>
      <w:r w:rsidRPr="00A41B0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br/>
      </w:r>
      <w:r w:rsidRPr="00A41B04">
        <w:rPr>
          <w:rFonts w:ascii="Times New Roman" w:eastAsia="Times New Roman" w:hAnsi="Times New Roman" w:cs="Times New Roman"/>
          <w:b/>
          <w:bCs/>
          <w:color w:val="333333"/>
          <w:sz w:val="28"/>
          <w:lang w:val="uk-UA" w:eastAsia="uk-UA"/>
        </w:rPr>
        <w:t>відомостей, що становлять службову інформацію Комишуваської селищної ради</w:t>
      </w:r>
    </w:p>
    <w:p w:rsidR="00A41B04" w:rsidRPr="00A41B04" w:rsidRDefault="00A41B04" w:rsidP="00A41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>1. Інформація з обмеженим доступом, яка відноситься до категорії «таємна», відсутня.</w:t>
      </w:r>
    </w:p>
    <w:p w:rsidR="00A41B04" w:rsidRPr="00A41B04" w:rsidRDefault="00A41B04" w:rsidP="00A41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2. До інформації з обмеженим доступом (конфіденційна) відносяться: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відомості про особу, що зберігаються у матеріалах кадрової роботи і не підлягають розголошенню без її згоди;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розпорядження селищного голови з кадрових та внутрішньо-організаційних питань (відрядження, відпустка, стажування), пов’язаних із проходженням служби в органах місцевого самоврядування;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внутрішнє листування з кадрових питань;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інформація щодо проведення службових розслідувань, які містять відомості про осіб, стосовно яких проводилися службові розслідування;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сукупність відомостей, зведених в особові справи працівників селищної ради;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трудові договори, контракти, договори про повну особисту матеріальну відповідальність, посадові інструкції, трудові книжки, особові справи працівників селищної ради;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інформація з кадрових питань, яка містить конфіденційну інформацію в документах підприємств, установ і організацій та інформація з кадрових питань з обмеженим доступом в документах органів державної влади та місцевого самоврядування;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документи органів державної влади, місцевого самоврядування, підприємств, установ і організацій, які містять інформацію про особу або інформацію, що стосується особи;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інформація щодо звернень громадян та запитів на інформацію, що надійшли на адресу селищної ради від фізичних або юридичних осіб, а саме: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прізвище, ім’я, по батькові, місце проживання, інша інформація про особу, суть звернення, додаткові документи до звернення, відповідь по суті питання, викладеного у зверненні громадян або запитів на інформацію;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інформація про нараховану та виплачену заробітну плату працівникам селищної ради;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ідентифікаційні коди;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інформація про наявність розрахункових рахунків та рух коштів;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листування з фінансовим управлінням районної державної адміністрації та управлінням Державного казначейства в  </w:t>
      </w:r>
      <w:proofErr w:type="spellStart"/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>Оріхівському</w:t>
      </w:r>
      <w:proofErr w:type="spellEnd"/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з питань руху коштів;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внутрішньовідомча службова кореспонденція;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– рекомендації, що пов’язані з розробкою напрямку діяльності селищної ради в частині здійснення делегованих державою контрольних функцій;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депутатські запити, які торкаються особистого життя громадян;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документи щодо виконання депутатських запитів;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депутатські звернення, які торкаються особистого життя громадян;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документи по виконанню депутатських звернень;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документи (подання, характеристики, витяги з рішень профспілкового комітету, клопотання) про подання для нагородження грамотами та відзнаками;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журнал реєстрації інформаційних запитів селищної ради;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документи з питань розгляду звернень громадян під час особистого прийому громадян селищним головою.</w:t>
      </w:r>
    </w:p>
    <w:p w:rsidR="00A41B04" w:rsidRPr="00A41B04" w:rsidRDefault="00A41B04" w:rsidP="00A41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>3. До інформації з обмеженим доступом (службова) відносяться: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документи (справи, видання та інші матеріальні носії інформації), які містять конфіденційну інформацію «ДСК» (для службового користування);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журнал реєстрації вхідних документів з грифом «ДСК»;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журнал реєстрації вихідних документів з грифом «ДСК».</w:t>
      </w: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1B04" w:rsidRPr="00A41B04" w:rsidRDefault="00A41B04" w:rsidP="00A4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B04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ради                                                                                      В.Л. Король</w:t>
      </w:r>
    </w:p>
    <w:p w:rsidR="00FB6033" w:rsidRDefault="00FB6033"/>
    <w:sectPr w:rsidR="00FB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B04"/>
    <w:rsid w:val="00A41B04"/>
    <w:rsid w:val="00FB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2017-08-28T11:35:00Z</dcterms:created>
  <dcterms:modified xsi:type="dcterms:W3CDTF">2017-08-28T11:39:00Z</dcterms:modified>
</cp:coreProperties>
</file>