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F6" w:rsidRPr="004C77F6" w:rsidRDefault="004C77F6" w:rsidP="004C77F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C77F6" w:rsidRPr="004C77F6" w:rsidRDefault="004C77F6" w:rsidP="004C77F6">
      <w:pPr>
        <w:spacing w:line="240" w:lineRule="auto"/>
        <w:contextualSpacing/>
        <w:jc w:val="center"/>
        <w:rPr>
          <w:rFonts w:ascii="Calibri" w:eastAsia="Times New Roman" w:hAnsi="Calibri" w:cs="Times New Roman"/>
          <w:lang w:val="uk-UA" w:eastAsia="ru-RU"/>
        </w:rPr>
      </w:pPr>
      <w:r w:rsidRPr="004C77F6">
        <w:rPr>
          <w:rFonts w:ascii="Calibri" w:eastAsia="Times New Roman" w:hAnsi="Calibri" w:cs="Times New Roman"/>
          <w:lang w:val="uk-UA" w:eastAsia="ru-RU"/>
        </w:rPr>
        <w:t xml:space="preserve">                                       </w:t>
      </w:r>
    </w:p>
    <w:p w:rsidR="004C77F6" w:rsidRPr="004C77F6" w:rsidRDefault="004C77F6" w:rsidP="00F91D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Calibri" w:eastAsia="Times New Roman" w:hAnsi="Calibri" w:cs="Times New Roman"/>
          <w:lang w:val="uk-UA" w:eastAsia="ru-RU"/>
        </w:rPr>
        <w:t xml:space="preserve">                                              </w:t>
      </w:r>
      <w:r w:rsidR="00FF0A56">
        <w:rPr>
          <w:rFonts w:ascii="Calibri" w:eastAsia="Times New Roman" w:hAnsi="Calibri" w:cs="Times New Roman"/>
          <w:lang w:val="uk-UA" w:eastAsia="ru-RU"/>
        </w:rPr>
        <w:t xml:space="preserve">    </w:t>
      </w:r>
      <w:r w:rsidR="00092D0A">
        <w:rPr>
          <w:rFonts w:ascii="Calibri" w:eastAsia="Times New Roman" w:hAnsi="Calibri" w:cs="Times New Roman"/>
          <w:lang w:val="uk-UA" w:eastAsia="ru-RU"/>
        </w:rPr>
        <w:t xml:space="preserve"> </w:t>
      </w: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C77F6" w:rsidRPr="00F91DB4" w:rsidRDefault="004C77F6" w:rsidP="00F91D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 </w:t>
      </w:r>
      <w:r w:rsidR="00F91DB4"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чергової сесії </w:t>
      </w:r>
      <w:r w:rsidR="00F91DB4"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4C77F6" w:rsidRPr="00F91DB4" w:rsidRDefault="004C77F6" w:rsidP="00F9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Комишуваської    селищної     ради </w:t>
      </w:r>
    </w:p>
    <w:p w:rsidR="004C77F6" w:rsidRPr="004C77F6" w:rsidRDefault="004C77F6" w:rsidP="00F91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0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91DB4"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F91DB4"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202</w:t>
      </w:r>
      <w:r w:rsidR="00F91DB4"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</w:t>
      </w:r>
      <w:r w:rsidRP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  </w:t>
      </w:r>
      <w:r w:rsidR="00F91D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F91DB4">
      <w:pPr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2D0A" w:rsidRPr="004C77F6" w:rsidRDefault="004C77F6" w:rsidP="00092D0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91DB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Програм</w:t>
      </w:r>
      <w:r w:rsidR="00F91DB4" w:rsidRPr="00F91DB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</w:t>
      </w:r>
      <w:r w:rsidRPr="00F91DB4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зайнятості населення</w:t>
      </w:r>
      <w:r w:rsidR="00092D0A" w:rsidRPr="00092D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92D0A" w:rsidRPr="00092D0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Комишуваської селищної ради </w:t>
      </w:r>
      <w:r w:rsidR="00092D0A" w:rsidRPr="00092D0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092D0A" w:rsidRPr="00092D0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Оріхівського району Запорізької області </w:t>
      </w:r>
      <w:r w:rsidR="00092D0A" w:rsidRPr="00092D0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</w:t>
      </w:r>
      <w:r w:rsidR="00092D0A" w:rsidRPr="00092D0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092D0A" w:rsidRPr="00092D0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2021</w:t>
      </w:r>
      <w:r w:rsidR="00092D0A" w:rsidRPr="00092D0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-2023 </w:t>
      </w:r>
      <w:r w:rsidR="00092D0A" w:rsidRPr="00092D0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</w:t>
      </w:r>
      <w:proofErr w:type="spellStart"/>
      <w:r w:rsidR="00092D0A" w:rsidRPr="00092D0A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оки</w:t>
      </w:r>
      <w:proofErr w:type="spellEnd"/>
    </w:p>
    <w:p w:rsidR="004C77F6" w:rsidRPr="00F91DB4" w:rsidRDefault="004C77F6" w:rsidP="00F91DB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34"/>
          <w:szCs w:val="34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5103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2D0A" w:rsidRDefault="00092D0A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смт. Комишуваха, 2021</w:t>
      </w:r>
    </w:p>
    <w:p w:rsidR="004C77F6" w:rsidRPr="004C77F6" w:rsidRDefault="004C77F6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Загальна характеристика Програми</w:t>
      </w:r>
    </w:p>
    <w:p w:rsidR="004C77F6" w:rsidRPr="004C77F6" w:rsidRDefault="004C77F6" w:rsidP="004C77F6">
      <w:pPr>
        <w:spacing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486"/>
        <w:gridCol w:w="4725"/>
        <w:gridCol w:w="4252"/>
      </w:tblGrid>
      <w:tr w:rsidR="004C77F6" w:rsidRPr="004C77F6" w:rsidTr="00D12E3B">
        <w:trPr>
          <w:trHeight w:val="137"/>
        </w:trPr>
        <w:tc>
          <w:tcPr>
            <w:tcW w:w="486" w:type="dxa"/>
            <w:tcBorders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725" w:type="dxa"/>
            <w:tcBorders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Ініціатори розроблення Програми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Комишуваська селищна рада</w:t>
            </w:r>
          </w:p>
        </w:tc>
      </w:tr>
      <w:tr w:rsidR="004C77F6" w:rsidRPr="009D23A7" w:rsidTr="00D12E3B">
        <w:trPr>
          <w:trHeight w:val="18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Розробник програми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інформаційно-організаційної роботи та зв’язків з громадськістю, головний спеціаліст з кадрових питань</w:t>
            </w:r>
          </w:p>
        </w:tc>
      </w:tr>
      <w:tr w:rsidR="004C77F6" w:rsidRPr="009D23A7" w:rsidTr="00D12E3B">
        <w:trPr>
          <w:trHeight w:val="1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Відповідальний виконавець програми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інформаційно-організаційної роботи та зв’язків з громадськістю</w:t>
            </w:r>
          </w:p>
        </w:tc>
      </w:tr>
      <w:tr w:rsidR="004C77F6" w:rsidRPr="004C77F6" w:rsidTr="00D12E3B">
        <w:trPr>
          <w:trHeight w:val="1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092D0A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Комишуваська селищна рада,  Оріхівська районна філія Запорізького обласного центру зайнятості, старости по територіям, КП «Благоустрій» Комишуваської селищної ради</w:t>
            </w:r>
          </w:p>
        </w:tc>
      </w:tr>
      <w:tr w:rsidR="004C77F6" w:rsidRPr="004C77F6" w:rsidTr="00D12E3B">
        <w:trPr>
          <w:trHeight w:val="1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Термін реалізації Програми 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2021-2023 року</w:t>
            </w:r>
          </w:p>
        </w:tc>
      </w:tr>
      <w:tr w:rsidR="004C77F6" w:rsidRPr="004C77F6" w:rsidTr="00D12E3B">
        <w:trPr>
          <w:trHeight w:val="1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725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Перелік місцевих бюджетів, які беруть участь у виконані Програми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Бюджет Комишуваської селищної ради</w:t>
            </w:r>
          </w:p>
        </w:tc>
      </w:tr>
      <w:tr w:rsidR="004C77F6" w:rsidRPr="004C77F6" w:rsidTr="00D12E3B">
        <w:trPr>
          <w:trHeight w:val="127"/>
        </w:trPr>
        <w:tc>
          <w:tcPr>
            <w:tcW w:w="486" w:type="dxa"/>
            <w:tcBorders>
              <w:top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725" w:type="dxa"/>
            <w:tcBorders>
              <w:top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C77F6" w:rsidRPr="004C77F6" w:rsidRDefault="004C77F6" w:rsidP="004C77F6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Комишуваська селищна рада,  </w:t>
            </w:r>
            <w:r w:rsidR="00296FF6"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Оріхівська районна філія Запорізького обласного центру зайнятості</w:t>
            </w:r>
          </w:p>
        </w:tc>
      </w:tr>
    </w:tbl>
    <w:p w:rsidR="004C77F6" w:rsidRPr="004C77F6" w:rsidRDefault="004C77F6" w:rsidP="004C77F6">
      <w:pPr>
        <w:tabs>
          <w:tab w:val="left" w:pos="4140"/>
        </w:tabs>
        <w:spacing w:line="240" w:lineRule="exact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77F6" w:rsidRPr="004C77F6" w:rsidRDefault="004C77F6" w:rsidP="004C77F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Загальні положення</w:t>
      </w:r>
    </w:p>
    <w:p w:rsidR="004C77F6" w:rsidRPr="004C77F6" w:rsidRDefault="004C77F6" w:rsidP="004C77F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Програма </w:t>
      </w:r>
      <w:r w:rsidR="00BD4275" w:rsidRPr="00092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зайнятості населення</w:t>
      </w:r>
      <w:r w:rsidR="00BD4275" w:rsidRPr="00092D0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Комишуваської селищної ради </w:t>
      </w:r>
      <w:r w:rsidR="00BD4275" w:rsidRPr="00BD427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D4275" w:rsidRPr="00092D0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Оріхівського району Запорізької області </w:t>
      </w:r>
      <w:r w:rsidR="00BD4275" w:rsidRPr="00BD427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</w:t>
      </w:r>
      <w:r w:rsidR="00BD4275" w:rsidRPr="00092D0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BD4275" w:rsidRPr="00BD427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2021</w:t>
      </w:r>
      <w:r w:rsidR="00BD4275" w:rsidRPr="00092D0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-2023 </w:t>
      </w:r>
      <w:r w:rsidR="00BD4275" w:rsidRPr="00BD427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р</w:t>
      </w:r>
      <w:r w:rsidR="00BD4275" w:rsidRPr="00092D0A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 w:eastAsia="ru-RU"/>
        </w:rPr>
        <w:t>оки</w:t>
      </w: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(надалі Програма) розроблена відповідно до  Конституції України,  Законів України «Про місцеве самоврядування в Україні»,  «Про зайнятість населення» «Про загальнообов'язкове державне соціальне страхування на випадок безробіття», Постанови Кабінету Міністрів України від 20.03.2013 року № 175 «Про затвердження Порядку організації  громадських та інших робіт тимчасового характеру».</w:t>
      </w:r>
    </w:p>
    <w:p w:rsidR="004C77F6" w:rsidRPr="004C77F6" w:rsidRDefault="004C77F6" w:rsidP="004C77F6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Default="004C77F6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 Мета та завдання  Програми</w:t>
      </w:r>
    </w:p>
    <w:p w:rsidR="006A0CB9" w:rsidRPr="004C77F6" w:rsidRDefault="006A0CB9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A0CB9" w:rsidRPr="006A0CB9" w:rsidRDefault="006A0CB9" w:rsidP="00F91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       3.1. </w:t>
      </w:r>
      <w:r w:rsidRPr="006A0C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Програма розроблена з метою соціального захисту від безробіття на основі створення нових та збереження наявних робочих місць, сприяння </w:t>
      </w:r>
      <w:proofErr w:type="spellStart"/>
      <w:r w:rsidRPr="006A0C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самозайнятості</w:t>
      </w:r>
      <w:proofErr w:type="spellEnd"/>
      <w:r w:rsidRPr="006A0C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розвитку підприємництва, проведення на території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Комишуваської селищної ради</w:t>
      </w:r>
      <w:r w:rsidRPr="006A0C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активної соціально-економічної політики. Громадські роботи є видом суспільно корисних оплачуваних робіт в інтересах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Комишуваської селищної ради</w:t>
      </w:r>
      <w:r w:rsidRPr="006A0C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, які організовуються для додаткового стимулювання мотивації до праці, матеріальної підтримк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</w:t>
      </w:r>
      <w:r w:rsidRPr="006A0C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A0CB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lastRenderedPageBreak/>
        <w:t>безробітних та інших категорій осіб і виконуються ними на добровільних засадах.</w:t>
      </w:r>
    </w:p>
    <w:p w:rsidR="004C77F6" w:rsidRPr="004C77F6" w:rsidRDefault="004C77F6" w:rsidP="004C77F6">
      <w:pPr>
        <w:spacing w:after="120"/>
        <w:ind w:left="28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Виконання Програми </w:t>
      </w:r>
    </w:p>
    <w:p w:rsidR="004C77F6" w:rsidRPr="004C77F6" w:rsidRDefault="004C77F6" w:rsidP="004C77F6">
      <w:pPr>
        <w:spacing w:after="120" w:line="24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4.1. Громадські роботи будуть проводитись на спеціально створених для цього тимчасових робочих місцях згідно з переліком видів громадських робіт та на відповідних територіях Комишуваської селищної ради (додатки 1,2).</w:t>
      </w:r>
    </w:p>
    <w:p w:rsidR="004C77F6" w:rsidRPr="004C77F6" w:rsidRDefault="004C77F6" w:rsidP="004C77F6">
      <w:pPr>
        <w:spacing w:after="120" w:line="24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4.2. Оріхівська районна філія Запорізького обласного центру зайнятості забезпечує проведення громадських робіт на території Комишуваської селищної ради шляхом укладення відповідних договорів та постійне інформування населення про можливість участі в громадських роботах.</w:t>
      </w:r>
    </w:p>
    <w:p w:rsidR="004C77F6" w:rsidRPr="004C77F6" w:rsidRDefault="004C77F6" w:rsidP="004C77F6">
      <w:pPr>
        <w:spacing w:after="120" w:line="240" w:lineRule="auto"/>
        <w:ind w:left="284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after="120"/>
        <w:ind w:left="28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proofErr w:type="spellStart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Фінансове</w:t>
      </w:r>
      <w:proofErr w:type="spellEnd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</w:t>
      </w:r>
      <w:proofErr w:type="spellEnd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4C77F6" w:rsidRPr="004C77F6" w:rsidRDefault="004C77F6" w:rsidP="004C77F6">
      <w:pPr>
        <w:spacing w:after="12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Головний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голова Комишуваської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межах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передбачає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кошти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фонду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селищного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                                                                            </w:t>
      </w:r>
    </w:p>
    <w:p w:rsidR="004C77F6" w:rsidRDefault="004C77F6" w:rsidP="004C77F6">
      <w:pPr>
        <w:spacing w:after="12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.2.Фінансування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передбачених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селищному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відповідний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бюджетний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рахунок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чинним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="00296F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C7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296FF6" w:rsidRPr="004C77F6" w:rsidRDefault="00296FF6" w:rsidP="004C77F6">
      <w:pPr>
        <w:spacing w:after="12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after="120"/>
        <w:ind w:left="283"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 </w:t>
      </w:r>
      <w:proofErr w:type="spellStart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Очікувані</w:t>
      </w:r>
      <w:proofErr w:type="spellEnd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spellEnd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</w:t>
      </w:r>
      <w:proofErr w:type="spellEnd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spellStart"/>
      <w:r w:rsidRPr="004C7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Програми</w:t>
      </w:r>
      <w:proofErr w:type="spellEnd"/>
    </w:p>
    <w:p w:rsidR="004C77F6" w:rsidRPr="004C77F6" w:rsidRDefault="004C77F6" w:rsidP="004C77F6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6.1. Виконання Програми дасть змогу:</w:t>
      </w:r>
    </w:p>
    <w:p w:rsidR="004C77F6" w:rsidRPr="004C77F6" w:rsidRDefault="004C77F6" w:rsidP="004C77F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постійно підтримувати  в належному санітарному  стані території  населених пунктів громади;</w:t>
      </w:r>
    </w:p>
    <w:p w:rsidR="004C77F6" w:rsidRPr="004C77F6" w:rsidRDefault="004C77F6" w:rsidP="004C77F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сприяти покращенню умов проживання і відпочинку населення шляхом належного догляду за зеленими насадженнями, місцями загального користування, утримання та приведення в належний  стан </w:t>
      </w:r>
      <w:r w:rsidRPr="004C77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меморіалів, пам’ятників, братських могил, кладовищ;</w:t>
      </w:r>
    </w:p>
    <w:p w:rsidR="004C77F6" w:rsidRPr="004C77F6" w:rsidRDefault="004C77F6" w:rsidP="004C77F6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забезпечити додаткову соціальну підтримку та тимчасову зайнятість осіб, які шукають роботу.</w:t>
      </w:r>
    </w:p>
    <w:p w:rsidR="004C77F6" w:rsidRPr="004C77F6" w:rsidRDefault="004C77F6" w:rsidP="004C7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4C77F6" w:rsidRPr="004C77F6" w:rsidSect="005C5822">
          <w:headerReference w:type="default" r:id="rId8"/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4C77F6" w:rsidRPr="004C77F6" w:rsidRDefault="004C77F6" w:rsidP="004C77F6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7.Заходи щодо виконання Програми та орієнтовні обсяги</w:t>
      </w:r>
    </w:p>
    <w:p w:rsidR="004C77F6" w:rsidRPr="004C77F6" w:rsidRDefault="004C77F6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3434" w:type="dxa"/>
        <w:tblInd w:w="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923"/>
        <w:gridCol w:w="2114"/>
        <w:gridCol w:w="2409"/>
        <w:gridCol w:w="2282"/>
      </w:tblGrid>
      <w:tr w:rsidR="004C77F6" w:rsidRPr="009D23A7" w:rsidTr="00D12E3B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Виконавці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виконання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Орієнтовні обсяги фінансування, тис. грн.</w:t>
            </w:r>
          </w:p>
        </w:tc>
      </w:tr>
      <w:tr w:rsidR="004C77F6" w:rsidRPr="004C77F6" w:rsidTr="00D12E3B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F6" w:rsidRPr="004C77F6" w:rsidRDefault="004C77F6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F6" w:rsidRPr="004C77F6" w:rsidRDefault="004C77F6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F6" w:rsidRPr="004C77F6" w:rsidRDefault="004C77F6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7F6" w:rsidRPr="004C77F6" w:rsidRDefault="004C77F6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7F6" w:rsidRPr="004C77F6" w:rsidRDefault="004C77F6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Рік виконання</w:t>
            </w:r>
          </w:p>
        </w:tc>
      </w:tr>
      <w:tr w:rsidR="006A0CB9" w:rsidRPr="004C77F6" w:rsidTr="00281AE6"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2021-2023 роки</w:t>
            </w:r>
          </w:p>
        </w:tc>
      </w:tr>
      <w:tr w:rsidR="006A0CB9" w:rsidRPr="004C77F6" w:rsidTr="00A633E9">
        <w:trPr>
          <w:trHeight w:val="2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Визначення обсягу робіт та об’єктів, на яких буде організовано громадські роботи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Комишуваська селищна рада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квітень-вересень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межах </w:t>
            </w:r>
            <w:proofErr w:type="spellStart"/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фінансових</w:t>
            </w:r>
            <w:proofErr w:type="spellEnd"/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можливостей</w:t>
            </w:r>
            <w:proofErr w:type="spellEnd"/>
          </w:p>
        </w:tc>
      </w:tr>
      <w:tr w:rsidR="006A0CB9" w:rsidRPr="004C77F6" w:rsidTr="002B2200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Забезпечення безробітних необхідним інвентарем та матеріалами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Комишуваська селищна рада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8B7E2D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6A0CB9"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 мірі необхідності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межах </w:t>
            </w:r>
            <w:proofErr w:type="spellStart"/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фінансових</w:t>
            </w:r>
            <w:proofErr w:type="spellEnd"/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можливостей</w:t>
            </w:r>
            <w:proofErr w:type="spellEnd"/>
            <w:r w:rsidRPr="006A0CB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6A0CB9" w:rsidRPr="004C77F6" w:rsidTr="00C25F7A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Оплата громадських робіт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Комишуваська селищна рада, </w:t>
            </w:r>
            <w:r w:rsidR="00296FF6" w:rsidRPr="004C77F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Оріхівська районна філія Запорізького обласного центру зайнятості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C77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квітень-вересень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межах </w:t>
            </w:r>
            <w:proofErr w:type="spellStart"/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фінансових</w:t>
            </w:r>
            <w:proofErr w:type="spellEnd"/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A0CB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можливостей</w:t>
            </w:r>
            <w:proofErr w:type="spellEnd"/>
          </w:p>
        </w:tc>
      </w:tr>
      <w:tr w:rsidR="006A0CB9" w:rsidRPr="004C77F6" w:rsidTr="00250593">
        <w:trPr>
          <w:trHeight w:val="17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CB9" w:rsidRPr="004C77F6" w:rsidRDefault="006A0CB9" w:rsidP="004C77F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4C77F6" w:rsidRPr="004C77F6" w:rsidRDefault="004C77F6" w:rsidP="004C77F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ectPr w:rsidR="004C77F6" w:rsidRPr="004C77F6" w:rsidSect="00517951">
          <w:pgSz w:w="16838" w:h="11906" w:orient="landscape"/>
          <w:pgMar w:top="567" w:right="851" w:bottom="567" w:left="851" w:header="720" w:footer="720" w:gutter="0"/>
          <w:cols w:space="708"/>
          <w:docGrid w:linePitch="360"/>
        </w:sectPr>
      </w:pPr>
    </w:p>
    <w:p w:rsidR="006A0CB9" w:rsidRDefault="004C77F6" w:rsidP="006A0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   Додаток 1</w:t>
      </w:r>
    </w:p>
    <w:p w:rsidR="004C77F6" w:rsidRDefault="006A0CB9" w:rsidP="006A0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до </w:t>
      </w:r>
      <w:r w:rsidR="004C77F6" w:rsidRPr="004C7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зайнятості населення</w:t>
      </w:r>
    </w:p>
    <w:p w:rsidR="006A0CB9" w:rsidRPr="004C77F6" w:rsidRDefault="006A0CB9" w:rsidP="006A0CB9">
      <w:pPr>
        <w:tabs>
          <w:tab w:val="left" w:pos="568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 2021-2023 роки</w:t>
      </w:r>
    </w:p>
    <w:p w:rsidR="004C77F6" w:rsidRPr="004C77F6" w:rsidRDefault="004C77F6" w:rsidP="004C77F6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Рекомендований перелік </w:t>
      </w:r>
    </w:p>
    <w:p w:rsidR="004C77F6" w:rsidRDefault="004C77F6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видів оплачуваних громадських робіт</w:t>
      </w:r>
    </w:p>
    <w:p w:rsidR="00F91DB4" w:rsidRPr="004C77F6" w:rsidRDefault="00F91DB4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77F6" w:rsidRPr="004C77F6" w:rsidRDefault="004C77F6" w:rsidP="004C77F6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Посадка та догляд за лісовими культурами.</w:t>
      </w:r>
    </w:p>
    <w:p w:rsidR="004C77F6" w:rsidRPr="004C77F6" w:rsidRDefault="004C77F6" w:rsidP="004C77F6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Благоустрій та озеленення території населених пунктів, кладовищ, зон відпочинку, придорожніх смуг.</w:t>
      </w:r>
    </w:p>
    <w:p w:rsidR="004C77F6" w:rsidRPr="004C77F6" w:rsidRDefault="004C77F6" w:rsidP="004C77F6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Підсобні роботи при проведені ремонту або реконструкції, благоустрій та прибирання території об’єктів сфери (навчально-виховного комплексу, спортивних майданчиків, закладів охорони здоров’я і охорони культури).</w:t>
      </w:r>
    </w:p>
    <w:p w:rsidR="004C77F6" w:rsidRPr="004C77F6" w:rsidRDefault="004C77F6" w:rsidP="004C77F6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Впорядкування території населених пунктів з метою ліквідації наслідків надзвичайних ситуацій, визнаних рішенням органів виконавчої влади.</w:t>
      </w:r>
    </w:p>
    <w:p w:rsidR="004C77F6" w:rsidRPr="004C77F6" w:rsidRDefault="004C77F6" w:rsidP="004C77F6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Упорядження меморіалу, пам’ятників, братських могил та інших місць поховання загиблих захисників Вітчизни.</w:t>
      </w:r>
    </w:p>
    <w:p w:rsidR="004C77F6" w:rsidRPr="004C77F6" w:rsidRDefault="004C77F6" w:rsidP="004C77F6">
      <w:pPr>
        <w:numPr>
          <w:ilvl w:val="0"/>
          <w:numId w:val="4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Підсобні роботи з відновлення заповідників,  пам’яток архітектури, історії та культури.</w:t>
      </w: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C77F6" w:rsidRPr="004C77F6" w:rsidTr="00D12E3B">
        <w:tc>
          <w:tcPr>
            <w:tcW w:w="4927" w:type="dxa"/>
          </w:tcPr>
          <w:p w:rsidR="004C77F6" w:rsidRPr="004C77F6" w:rsidRDefault="004C77F6" w:rsidP="004C77F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з кадрових питань відділу інформаційно-організаційної роботи та зв’язків з громадськістю </w:t>
            </w:r>
            <w:r w:rsidRPr="004C77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селищної ради</w:t>
            </w:r>
          </w:p>
        </w:tc>
        <w:tc>
          <w:tcPr>
            <w:tcW w:w="4927" w:type="dxa"/>
          </w:tcPr>
          <w:p w:rsidR="004C77F6" w:rsidRPr="004C77F6" w:rsidRDefault="006A0CB9" w:rsidP="004C77F6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Юлія АВРАМЕНКО</w:t>
            </w:r>
          </w:p>
        </w:tc>
      </w:tr>
    </w:tbl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0CB9" w:rsidRDefault="004C77F6" w:rsidP="004C77F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</w:t>
      </w:r>
    </w:p>
    <w:p w:rsidR="006A0CB9" w:rsidRDefault="006A0CB9" w:rsidP="006A0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Додаток 2</w:t>
      </w:r>
    </w:p>
    <w:p w:rsidR="006A0CB9" w:rsidRDefault="006A0CB9" w:rsidP="006A0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до </w:t>
      </w:r>
      <w:r w:rsidRPr="004C7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зайнятості населення</w:t>
      </w:r>
    </w:p>
    <w:p w:rsidR="006A0CB9" w:rsidRPr="004C77F6" w:rsidRDefault="006A0CB9" w:rsidP="006A0CB9">
      <w:pPr>
        <w:tabs>
          <w:tab w:val="left" w:pos="5685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на 2021-2023 роки</w:t>
      </w:r>
    </w:p>
    <w:p w:rsidR="004C77F6" w:rsidRPr="004C77F6" w:rsidRDefault="004C77F6" w:rsidP="006A0CB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Перелік </w:t>
      </w:r>
    </w:p>
    <w:p w:rsidR="004C77F6" w:rsidRDefault="004C77F6" w:rsidP="004C77F6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територій для проведення громадських робіт для безробітних</w:t>
      </w:r>
    </w:p>
    <w:p w:rsidR="00F91DB4" w:rsidRPr="004C77F6" w:rsidRDefault="00F91DB4" w:rsidP="004C77F6">
      <w:pPr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77F6" w:rsidRPr="004C77F6" w:rsidRDefault="004C77F6" w:rsidP="004C77F6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 сіл Щасливе,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Трудолюбівка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Новомихайлівка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селища Калинівка.</w:t>
      </w:r>
    </w:p>
    <w:p w:rsidR="004C77F6" w:rsidRPr="004C77F6" w:rsidRDefault="004C77F6" w:rsidP="004C77F6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 сіл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Одарівка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Григорівське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селища Комишуваха.</w:t>
      </w:r>
    </w:p>
    <w:p w:rsidR="004C77F6" w:rsidRPr="004C77F6" w:rsidRDefault="004C77F6" w:rsidP="004C77F6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Територія села Жовтеньке, селища Зарічне.</w:t>
      </w:r>
    </w:p>
    <w:p w:rsidR="004C77F6" w:rsidRPr="004C77F6" w:rsidRDefault="004C77F6" w:rsidP="004C77F6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 сіл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Новоіванівка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Дружне,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Дудникове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Кущове.</w:t>
      </w:r>
    </w:p>
    <w:p w:rsidR="004C77F6" w:rsidRPr="004C77F6" w:rsidRDefault="004C77F6" w:rsidP="004C77F6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 сіл Вільне,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Оленівка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Тарасівка, селищ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Новотавричеське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Кирпотине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F6" w:rsidRPr="004C77F6" w:rsidRDefault="004C77F6" w:rsidP="004C77F6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 сіл Новотроїцьке, Блакитне, Веселе, Жовта Круча,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Новорозівка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Славне.</w:t>
      </w:r>
    </w:p>
    <w:p w:rsidR="004C77F6" w:rsidRPr="004C77F6" w:rsidRDefault="004C77F6" w:rsidP="004C77F6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 сіл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Новояковлівка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Магдалинівка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Запасне,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Новобойківське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F6" w:rsidRPr="004C77F6" w:rsidRDefault="004C77F6" w:rsidP="004C77F6">
      <w:pPr>
        <w:numPr>
          <w:ilvl w:val="0"/>
          <w:numId w:val="3"/>
        </w:numPr>
        <w:spacing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Територія сіл Ясна Поляна, </w:t>
      </w:r>
      <w:proofErr w:type="spellStart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Трудооленівка</w:t>
      </w:r>
      <w:proofErr w:type="spellEnd"/>
      <w:r w:rsidRPr="004C7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4C77F6" w:rsidRPr="004C77F6" w:rsidTr="00D12E3B">
        <w:tc>
          <w:tcPr>
            <w:tcW w:w="4927" w:type="dxa"/>
          </w:tcPr>
          <w:p w:rsidR="004C77F6" w:rsidRPr="004C77F6" w:rsidRDefault="004C77F6" w:rsidP="004C77F6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C77F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Головний спеціаліст з кадрових питань відділу інформаційно-організаційної роботи та зв’язків з громадськістю </w:t>
            </w:r>
            <w:r w:rsidRPr="004C77F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селищної ради</w:t>
            </w:r>
          </w:p>
        </w:tc>
        <w:tc>
          <w:tcPr>
            <w:tcW w:w="4927" w:type="dxa"/>
          </w:tcPr>
          <w:p w:rsidR="004C77F6" w:rsidRPr="004C77F6" w:rsidRDefault="00296FF6" w:rsidP="004C77F6">
            <w:pPr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Юлія АВРАМЕНКО</w:t>
            </w:r>
          </w:p>
        </w:tc>
      </w:tr>
    </w:tbl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77F6" w:rsidRPr="004C77F6" w:rsidRDefault="004C77F6" w:rsidP="004C77F6">
      <w:pPr>
        <w:spacing w:line="240" w:lineRule="auto"/>
        <w:ind w:left="426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FF6" w:rsidRDefault="004C77F6" w:rsidP="004C77F6">
      <w:pPr>
        <w:spacing w:line="240" w:lineRule="auto"/>
        <w:ind w:left="426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C77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</w:t>
      </w:r>
    </w:p>
    <w:p w:rsidR="00296FF6" w:rsidRDefault="00296FF6" w:rsidP="004C77F6">
      <w:pPr>
        <w:spacing w:line="240" w:lineRule="auto"/>
        <w:ind w:left="426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96FF6" w:rsidRDefault="00296FF6" w:rsidP="004C77F6">
      <w:pPr>
        <w:spacing w:line="240" w:lineRule="auto"/>
        <w:ind w:left="426"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C77F6" w:rsidRPr="004C77F6" w:rsidRDefault="004C77F6" w:rsidP="004C77F6">
      <w:pPr>
        <w:rPr>
          <w:rFonts w:ascii="Calibri" w:eastAsia="Times New Roman" w:hAnsi="Calibri" w:cs="Times New Roman"/>
          <w:lang w:val="uk-UA" w:eastAsia="ru-RU"/>
        </w:rPr>
      </w:pPr>
    </w:p>
    <w:p w:rsidR="004C77F6" w:rsidRPr="004C77F6" w:rsidRDefault="004C77F6" w:rsidP="004C77F6">
      <w:pPr>
        <w:rPr>
          <w:rFonts w:ascii="Calibri" w:eastAsia="Times New Roman" w:hAnsi="Calibri" w:cs="Times New Roman"/>
          <w:lang w:val="uk-UA" w:eastAsia="ru-RU"/>
        </w:rPr>
      </w:pPr>
    </w:p>
    <w:p w:rsidR="004C77F6" w:rsidRPr="004C77F6" w:rsidRDefault="004C77F6" w:rsidP="004C77F6">
      <w:pPr>
        <w:rPr>
          <w:rFonts w:ascii="Calibri" w:eastAsia="Times New Roman" w:hAnsi="Calibri" w:cs="Times New Roman"/>
          <w:lang w:val="uk-UA" w:eastAsia="ru-RU"/>
        </w:rPr>
      </w:pPr>
    </w:p>
    <w:p w:rsidR="004C77F6" w:rsidRPr="004C77F6" w:rsidRDefault="004C77F6" w:rsidP="004C77F6">
      <w:pPr>
        <w:rPr>
          <w:rFonts w:ascii="Calibri" w:eastAsia="Times New Roman" w:hAnsi="Calibri" w:cs="Times New Roman"/>
          <w:lang w:val="uk-UA" w:eastAsia="ru-RU"/>
        </w:rPr>
      </w:pPr>
    </w:p>
    <w:p w:rsidR="004C77F6" w:rsidRPr="004C77F6" w:rsidRDefault="004C77F6" w:rsidP="004C77F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77F6" w:rsidRPr="004C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AB" w:rsidRDefault="001B72AB">
      <w:pPr>
        <w:spacing w:after="0" w:line="240" w:lineRule="auto"/>
      </w:pPr>
      <w:r>
        <w:separator/>
      </w:r>
    </w:p>
  </w:endnote>
  <w:endnote w:type="continuationSeparator" w:id="0">
    <w:p w:rsidR="001B72AB" w:rsidRDefault="001B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AB" w:rsidRDefault="001B72AB">
      <w:pPr>
        <w:spacing w:after="0" w:line="240" w:lineRule="auto"/>
      </w:pPr>
      <w:r>
        <w:separator/>
      </w:r>
    </w:p>
  </w:footnote>
  <w:footnote w:type="continuationSeparator" w:id="0">
    <w:p w:rsidR="001B72AB" w:rsidRDefault="001B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C5" w:rsidRDefault="001B72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365"/>
    <w:multiLevelType w:val="multilevel"/>
    <w:tmpl w:val="4742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4659C"/>
    <w:multiLevelType w:val="hybridMultilevel"/>
    <w:tmpl w:val="9DBE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7B4BA1"/>
    <w:multiLevelType w:val="multilevel"/>
    <w:tmpl w:val="698C9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C021C2"/>
    <w:multiLevelType w:val="hybridMultilevel"/>
    <w:tmpl w:val="3E243EAE"/>
    <w:lvl w:ilvl="0" w:tplc="621C3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4D"/>
    <w:rsid w:val="00092D0A"/>
    <w:rsid w:val="001B72AB"/>
    <w:rsid w:val="00210EEE"/>
    <w:rsid w:val="002722CF"/>
    <w:rsid w:val="00296FF6"/>
    <w:rsid w:val="002C277B"/>
    <w:rsid w:val="0036276A"/>
    <w:rsid w:val="0047223A"/>
    <w:rsid w:val="00473168"/>
    <w:rsid w:val="004C77F6"/>
    <w:rsid w:val="00511FD1"/>
    <w:rsid w:val="00534E3D"/>
    <w:rsid w:val="006A0CB9"/>
    <w:rsid w:val="006D29ED"/>
    <w:rsid w:val="00721FE3"/>
    <w:rsid w:val="008B7E2D"/>
    <w:rsid w:val="009A4140"/>
    <w:rsid w:val="009D23A7"/>
    <w:rsid w:val="00AE5F21"/>
    <w:rsid w:val="00BD4275"/>
    <w:rsid w:val="00C14E4D"/>
    <w:rsid w:val="00EA7B29"/>
    <w:rsid w:val="00F91DB4"/>
    <w:rsid w:val="00FF0A5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4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D29ED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4C77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77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77F6"/>
    <w:rPr>
      <w:rFonts w:eastAsia="Times New Roman"/>
      <w:lang w:eastAsia="ru-RU"/>
    </w:rPr>
  </w:style>
  <w:style w:type="table" w:styleId="a6">
    <w:name w:val="Table Grid"/>
    <w:basedOn w:val="a1"/>
    <w:uiPriority w:val="59"/>
    <w:rsid w:val="004C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4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6D29ED"/>
    <w:rPr>
      <w:i/>
      <w:iCs/>
    </w:rPr>
  </w:style>
  <w:style w:type="table" w:customStyle="1" w:styleId="1">
    <w:name w:val="Сетка таблицы1"/>
    <w:basedOn w:val="a1"/>
    <w:next w:val="a6"/>
    <w:uiPriority w:val="59"/>
    <w:rsid w:val="004C77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77F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C77F6"/>
    <w:rPr>
      <w:rFonts w:eastAsia="Times New Roman"/>
      <w:lang w:eastAsia="ru-RU"/>
    </w:rPr>
  </w:style>
  <w:style w:type="table" w:styleId="a6">
    <w:name w:val="Table Grid"/>
    <w:basedOn w:val="a1"/>
    <w:uiPriority w:val="59"/>
    <w:rsid w:val="004C7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2021-03-22T07:11:00Z</cp:lastPrinted>
  <dcterms:created xsi:type="dcterms:W3CDTF">2021-03-11T13:01:00Z</dcterms:created>
  <dcterms:modified xsi:type="dcterms:W3CDTF">2021-09-03T11:44:00Z</dcterms:modified>
</cp:coreProperties>
</file>