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E9" w:rsidRPr="00273CF3" w:rsidRDefault="00F26EE9" w:rsidP="00BC0AAF">
      <w:pPr>
        <w:spacing w:after="0" w:line="240" w:lineRule="auto"/>
        <w:jc w:val="center"/>
        <w:rPr>
          <w:rFonts w:ascii="Times New Roman" w:hAnsi="Times New Roman" w:cs="Times New Roman"/>
          <w:b/>
          <w:sz w:val="28"/>
          <w:szCs w:val="28"/>
          <w:lang w:val="uk-UA"/>
        </w:rPr>
      </w:pPr>
      <w:bookmarkStart w:id="0" w:name="n89"/>
      <w:bookmarkEnd w:id="0"/>
      <w:r w:rsidRPr="00273CF3">
        <w:rPr>
          <w:rFonts w:ascii="Times New Roman" w:hAnsi="Times New Roman" w:cs="Times New Roman"/>
          <w:b/>
          <w:sz w:val="28"/>
          <w:szCs w:val="28"/>
          <w:lang w:val="uk-UA"/>
        </w:rPr>
        <w:t>Аналіз</w:t>
      </w:r>
    </w:p>
    <w:p w:rsidR="00F26EE9" w:rsidRPr="00273CF3" w:rsidRDefault="00F26EE9" w:rsidP="00BC0AAF">
      <w:pPr>
        <w:spacing w:after="0" w:line="240" w:lineRule="auto"/>
        <w:jc w:val="center"/>
        <w:rPr>
          <w:rFonts w:ascii="Times New Roman" w:hAnsi="Times New Roman" w:cs="Times New Roman"/>
          <w:b/>
          <w:sz w:val="28"/>
          <w:szCs w:val="28"/>
          <w:lang w:val="uk-UA"/>
        </w:rPr>
      </w:pPr>
      <w:r w:rsidRPr="00273CF3">
        <w:rPr>
          <w:rFonts w:ascii="Times New Roman" w:hAnsi="Times New Roman" w:cs="Times New Roman"/>
          <w:b/>
          <w:sz w:val="28"/>
          <w:szCs w:val="28"/>
          <w:lang w:val="uk-UA"/>
        </w:rPr>
        <w:t>регуляторного впливу проекту рішення селищної  ради</w:t>
      </w:r>
    </w:p>
    <w:p w:rsidR="00F26EE9" w:rsidRPr="00273CF3" w:rsidRDefault="00F26EE9" w:rsidP="00BC0AAF">
      <w:pPr>
        <w:pStyle w:val="2"/>
        <w:spacing w:before="0" w:beforeAutospacing="0" w:after="0" w:afterAutospacing="0"/>
        <w:jc w:val="center"/>
        <w:rPr>
          <w:i/>
          <w:sz w:val="28"/>
          <w:szCs w:val="28"/>
          <w:lang w:val="uk-UA"/>
        </w:rPr>
      </w:pPr>
      <w:r w:rsidRPr="00273CF3">
        <w:rPr>
          <w:i/>
          <w:sz w:val="28"/>
          <w:szCs w:val="28"/>
          <w:lang w:val="uk-UA"/>
        </w:rPr>
        <w:t>"</w:t>
      </w:r>
      <w:r w:rsidRPr="00273CF3">
        <w:rPr>
          <w:i/>
          <w:sz w:val="28"/>
          <w:szCs w:val="28"/>
        </w:rPr>
        <w:t xml:space="preserve">Про затвердження  Положення  </w:t>
      </w:r>
      <w:r w:rsidRPr="00273CF3">
        <w:rPr>
          <w:i/>
          <w:sz w:val="28"/>
          <w:szCs w:val="28"/>
          <w:lang w:val="uk-UA"/>
        </w:rPr>
        <w:t>про порядок продажу земельних ділянок несільськогосподарського призначення, на яких  розташовані об'єкти нерухомого майна, що є власністю  покупців цих ділянок."</w:t>
      </w:r>
    </w:p>
    <w:p w:rsidR="00F26EE9" w:rsidRPr="00273CF3" w:rsidRDefault="00F26EE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p w:rsidR="00C959C2" w:rsidRDefault="00970186"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r w:rsidRPr="00273CF3">
        <w:rPr>
          <w:rFonts w:ascii="Times New Roman" w:eastAsia="Times New Roman" w:hAnsi="Times New Roman" w:cs="Times New Roman"/>
          <w:b/>
          <w:bCs/>
          <w:color w:val="000000"/>
          <w:sz w:val="28"/>
          <w:szCs w:val="28"/>
          <w:lang w:eastAsia="ru-RU"/>
        </w:rPr>
        <w:t>I. Визначення проблеми</w:t>
      </w:r>
      <w:bookmarkStart w:id="1" w:name="n90"/>
      <w:bookmarkEnd w:id="1"/>
    </w:p>
    <w:p w:rsidR="00273CF3" w:rsidRPr="00273CF3" w:rsidRDefault="00273CF3"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p w:rsidR="005607D5" w:rsidRPr="00273CF3" w:rsidRDefault="005607D5" w:rsidP="00BC0AAF">
      <w:pPr>
        <w:pStyle w:val="rvps2"/>
        <w:shd w:val="clear" w:color="auto" w:fill="FFFFFF"/>
        <w:spacing w:before="0" w:beforeAutospacing="0" w:after="0" w:afterAutospacing="0"/>
        <w:ind w:firstLine="709"/>
        <w:jc w:val="both"/>
        <w:textAlignment w:val="baseline"/>
        <w:rPr>
          <w:color w:val="000000"/>
          <w:sz w:val="28"/>
          <w:szCs w:val="28"/>
          <w:lang w:val="uk-UA"/>
        </w:rPr>
      </w:pPr>
      <w:r w:rsidRPr="00273CF3">
        <w:rPr>
          <w:rStyle w:val="rvts9"/>
          <w:bCs/>
          <w:color w:val="000000"/>
          <w:sz w:val="28"/>
          <w:szCs w:val="28"/>
          <w:bdr w:val="none" w:sz="0" w:space="0" w:color="auto" w:frame="1"/>
        </w:rPr>
        <w:t>Стаття</w:t>
      </w:r>
      <w:r w:rsidRPr="00273CF3">
        <w:rPr>
          <w:rStyle w:val="rvts9"/>
          <w:bCs/>
          <w:color w:val="000000"/>
          <w:sz w:val="28"/>
          <w:szCs w:val="28"/>
          <w:bdr w:val="none" w:sz="0" w:space="0" w:color="auto" w:frame="1"/>
          <w:lang w:val="uk-UA"/>
        </w:rPr>
        <w:t xml:space="preserve">ми </w:t>
      </w:r>
      <w:r w:rsidRPr="00273CF3">
        <w:rPr>
          <w:rStyle w:val="rvts9"/>
          <w:bCs/>
          <w:color w:val="000000"/>
          <w:sz w:val="28"/>
          <w:szCs w:val="28"/>
          <w:bdr w:val="none" w:sz="0" w:space="0" w:color="auto" w:frame="1"/>
        </w:rPr>
        <w:t xml:space="preserve"> 81</w:t>
      </w:r>
      <w:r w:rsidRPr="00273CF3">
        <w:rPr>
          <w:rStyle w:val="rvts9"/>
          <w:bCs/>
          <w:color w:val="000000"/>
          <w:sz w:val="28"/>
          <w:szCs w:val="28"/>
          <w:bdr w:val="none" w:sz="0" w:space="0" w:color="auto" w:frame="1"/>
          <w:lang w:val="uk-UA"/>
        </w:rPr>
        <w:t xml:space="preserve">, 82  Земельного кодексу України  однією із </w:t>
      </w:r>
      <w:proofErr w:type="gramStart"/>
      <w:r w:rsidRPr="00273CF3">
        <w:rPr>
          <w:rStyle w:val="rvts9"/>
          <w:bCs/>
          <w:color w:val="000000"/>
          <w:sz w:val="28"/>
          <w:szCs w:val="28"/>
          <w:bdr w:val="none" w:sz="0" w:space="0" w:color="auto" w:frame="1"/>
          <w:lang w:val="uk-UA"/>
        </w:rPr>
        <w:t>п</w:t>
      </w:r>
      <w:proofErr w:type="gramEnd"/>
      <w:r w:rsidRPr="00273CF3">
        <w:rPr>
          <w:rStyle w:val="rvts9"/>
          <w:bCs/>
          <w:color w:val="000000"/>
          <w:sz w:val="28"/>
          <w:szCs w:val="28"/>
          <w:bdr w:val="none" w:sz="0" w:space="0" w:color="auto" w:frame="1"/>
          <w:lang w:val="uk-UA"/>
        </w:rPr>
        <w:t xml:space="preserve">ідстав набуття права власності на земельні діляник  визначено   </w:t>
      </w:r>
      <w:r w:rsidRPr="00273CF3">
        <w:rPr>
          <w:color w:val="000000"/>
          <w:sz w:val="28"/>
          <w:szCs w:val="28"/>
        </w:rPr>
        <w:t>придбання за договором купівлі-продажу</w:t>
      </w:r>
      <w:r w:rsidRPr="00273CF3">
        <w:rPr>
          <w:color w:val="000000"/>
          <w:sz w:val="28"/>
          <w:szCs w:val="28"/>
          <w:lang w:val="uk-UA"/>
        </w:rPr>
        <w:t>.</w:t>
      </w:r>
      <w:bookmarkStart w:id="2" w:name="n639"/>
      <w:bookmarkStart w:id="3" w:name="n644"/>
      <w:bookmarkEnd w:id="2"/>
      <w:bookmarkEnd w:id="3"/>
    </w:p>
    <w:p w:rsidR="005607D5" w:rsidRPr="00273CF3" w:rsidRDefault="005607D5" w:rsidP="00BC0AAF">
      <w:pPr>
        <w:pStyle w:val="rvps2"/>
        <w:shd w:val="clear" w:color="auto" w:fill="FFFFFF"/>
        <w:spacing w:before="0" w:beforeAutospacing="0" w:after="0" w:afterAutospacing="0"/>
        <w:ind w:firstLine="709"/>
        <w:jc w:val="both"/>
        <w:textAlignment w:val="baseline"/>
        <w:rPr>
          <w:color w:val="000000"/>
          <w:sz w:val="28"/>
          <w:szCs w:val="28"/>
          <w:lang w:val="uk-UA"/>
        </w:rPr>
      </w:pPr>
      <w:r w:rsidRPr="00273CF3">
        <w:rPr>
          <w:color w:val="000000"/>
          <w:sz w:val="28"/>
          <w:szCs w:val="28"/>
          <w:lang w:val="uk-UA"/>
        </w:rPr>
        <w:t xml:space="preserve">Відповідно до ст. 116 цього кодексу   </w:t>
      </w:r>
      <w:r w:rsidRPr="00273CF3">
        <w:rPr>
          <w:rStyle w:val="rvts9"/>
          <w:bCs/>
          <w:color w:val="000000"/>
          <w:sz w:val="28"/>
          <w:szCs w:val="28"/>
          <w:bdr w:val="none" w:sz="0" w:space="0" w:color="auto" w:frame="1"/>
          <w:lang w:val="uk-UA"/>
        </w:rPr>
        <w:t>г</w:t>
      </w:r>
      <w:r w:rsidRPr="00273CF3">
        <w:rPr>
          <w:color w:val="000000"/>
          <w:sz w:val="28"/>
          <w:szCs w:val="28"/>
          <w:lang w:val="uk-UA"/>
        </w:rPr>
        <w:t>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273CF3" w:rsidRPr="00273CF3" w:rsidRDefault="005607D5" w:rsidP="00BC0AAF">
      <w:pPr>
        <w:pStyle w:val="rvps2"/>
        <w:shd w:val="clear" w:color="auto" w:fill="FFFFFF"/>
        <w:spacing w:before="0" w:beforeAutospacing="0" w:after="0" w:afterAutospacing="0"/>
        <w:ind w:firstLine="709"/>
        <w:jc w:val="both"/>
        <w:textAlignment w:val="baseline"/>
        <w:rPr>
          <w:sz w:val="28"/>
          <w:szCs w:val="28"/>
          <w:lang w:val="uk-UA"/>
        </w:rPr>
      </w:pPr>
      <w:r w:rsidRPr="00273CF3">
        <w:rPr>
          <w:sz w:val="28"/>
          <w:szCs w:val="28"/>
          <w:lang w:val="uk-UA"/>
        </w:rPr>
        <w:t xml:space="preserve">Статтями 127-133 Земельного кодексу України задекларовані основні правила підготовки та </w:t>
      </w:r>
      <w:r w:rsidR="00273CF3" w:rsidRPr="00273CF3">
        <w:rPr>
          <w:sz w:val="28"/>
          <w:szCs w:val="28"/>
          <w:lang w:val="uk-UA"/>
        </w:rPr>
        <w:t xml:space="preserve"> порядок  продажу  </w:t>
      </w:r>
      <w:r w:rsidR="00273CF3" w:rsidRPr="00273CF3">
        <w:rPr>
          <w:color w:val="000000"/>
          <w:sz w:val="28"/>
          <w:szCs w:val="28"/>
          <w:shd w:val="clear" w:color="auto" w:fill="FFFFFF"/>
          <w:lang w:val="uk-UA"/>
        </w:rPr>
        <w:t>земельних ділянок державної та комунальної власності громадянам та юридичним особам</w:t>
      </w:r>
      <w:r w:rsidRPr="00273CF3">
        <w:rPr>
          <w:sz w:val="28"/>
          <w:szCs w:val="28"/>
          <w:lang w:val="uk-UA"/>
        </w:rPr>
        <w:t>, визначені суб’єкти процесу та їх права,</w:t>
      </w:r>
      <w:r w:rsidR="00273CF3" w:rsidRPr="00273CF3">
        <w:rPr>
          <w:sz w:val="28"/>
          <w:szCs w:val="28"/>
          <w:lang w:val="uk-UA"/>
        </w:rPr>
        <w:t xml:space="preserve"> </w:t>
      </w:r>
      <w:r w:rsidRPr="00273CF3">
        <w:rPr>
          <w:sz w:val="28"/>
          <w:szCs w:val="28"/>
          <w:lang w:val="uk-UA"/>
        </w:rPr>
        <w:t xml:space="preserve"> </w:t>
      </w:r>
      <w:r w:rsidR="00273CF3" w:rsidRPr="00273CF3">
        <w:rPr>
          <w:sz w:val="28"/>
          <w:szCs w:val="28"/>
          <w:lang w:val="uk-UA"/>
        </w:rPr>
        <w:t xml:space="preserve"> </w:t>
      </w:r>
      <w:r w:rsidRPr="00273CF3">
        <w:rPr>
          <w:sz w:val="28"/>
          <w:szCs w:val="28"/>
          <w:lang w:val="uk-UA"/>
        </w:rPr>
        <w:t>терміни здійснення окремих процедур.</w:t>
      </w:r>
    </w:p>
    <w:p w:rsidR="00273CF3" w:rsidRPr="00273CF3" w:rsidRDefault="005607D5" w:rsidP="00BC0AAF">
      <w:pPr>
        <w:pStyle w:val="rvps2"/>
        <w:shd w:val="clear" w:color="auto" w:fill="FFFFFF"/>
        <w:spacing w:before="0" w:beforeAutospacing="0" w:after="0" w:afterAutospacing="0"/>
        <w:ind w:firstLine="709"/>
        <w:jc w:val="both"/>
        <w:textAlignment w:val="baseline"/>
        <w:rPr>
          <w:sz w:val="28"/>
          <w:szCs w:val="28"/>
          <w:lang w:val="uk-UA"/>
        </w:rPr>
      </w:pPr>
      <w:r w:rsidRPr="00273CF3">
        <w:rPr>
          <w:sz w:val="28"/>
          <w:szCs w:val="28"/>
          <w:lang w:val="uk-UA"/>
        </w:rPr>
        <w:t xml:space="preserve">Разом з тим, визначення послідовності дій, термінів їх проведення, забезпечення прозорості процедур, урахування думки громадськості, суб’єктів господарювання та інших учасників, що забезпечують функціонування ринку земель, потребують конкретизації та більш чіткої визначеності й уведення додаткових критеріїв, якими розпорядник земель має керуватися при </w:t>
      </w:r>
      <w:r w:rsidR="00273CF3" w:rsidRPr="00273CF3">
        <w:rPr>
          <w:sz w:val="28"/>
          <w:szCs w:val="28"/>
          <w:lang w:val="uk-UA"/>
        </w:rPr>
        <w:t xml:space="preserve">продажу  </w:t>
      </w:r>
      <w:r w:rsidR="00273CF3" w:rsidRPr="00273CF3">
        <w:rPr>
          <w:color w:val="000000"/>
          <w:sz w:val="28"/>
          <w:szCs w:val="28"/>
          <w:shd w:val="clear" w:color="auto" w:fill="FFFFFF"/>
          <w:lang w:val="uk-UA"/>
        </w:rPr>
        <w:t>земельних ділянок державної та комунальної власності громадянам та юридичним особам</w:t>
      </w:r>
      <w:r w:rsidRPr="00273CF3">
        <w:rPr>
          <w:sz w:val="28"/>
          <w:szCs w:val="28"/>
          <w:lang w:val="uk-UA"/>
        </w:rPr>
        <w:t>.</w:t>
      </w:r>
    </w:p>
    <w:p w:rsidR="00273CF3" w:rsidRPr="00273CF3" w:rsidRDefault="005607D5" w:rsidP="00BC0AAF">
      <w:pPr>
        <w:pStyle w:val="rvps2"/>
        <w:shd w:val="clear" w:color="auto" w:fill="FFFFFF"/>
        <w:spacing w:before="0" w:beforeAutospacing="0" w:after="0" w:afterAutospacing="0"/>
        <w:ind w:firstLine="709"/>
        <w:jc w:val="both"/>
        <w:textAlignment w:val="baseline"/>
        <w:rPr>
          <w:sz w:val="28"/>
          <w:szCs w:val="28"/>
          <w:lang w:val="uk-UA"/>
        </w:rPr>
      </w:pPr>
      <w:r w:rsidRPr="00273CF3">
        <w:rPr>
          <w:sz w:val="28"/>
          <w:szCs w:val="28"/>
          <w:lang w:val="uk-UA"/>
        </w:rPr>
        <w:t>Це завдання не може бути вирішене тільки через ринкові механізми й потребує регулювання з боку органу місцевого самоврядування у відповідності до наданих повноважень.</w:t>
      </w:r>
    </w:p>
    <w:p w:rsidR="00273CF3" w:rsidRDefault="005607D5" w:rsidP="00BC0AAF">
      <w:pPr>
        <w:pStyle w:val="rvps2"/>
        <w:shd w:val="clear" w:color="auto" w:fill="FFFFFF"/>
        <w:spacing w:before="0" w:beforeAutospacing="0" w:after="0" w:afterAutospacing="0"/>
        <w:ind w:firstLine="709"/>
        <w:jc w:val="both"/>
        <w:textAlignment w:val="baseline"/>
        <w:rPr>
          <w:bCs/>
          <w:sz w:val="28"/>
          <w:szCs w:val="28"/>
          <w:lang w:val="uk-UA"/>
        </w:rPr>
      </w:pPr>
      <w:r w:rsidRPr="00273CF3">
        <w:rPr>
          <w:bCs/>
          <w:sz w:val="28"/>
          <w:szCs w:val="28"/>
          <w:lang w:val="uk-UA"/>
        </w:rPr>
        <w:t xml:space="preserve">Таким чином, зазначена проблема потребує розв’язання шляхом ухвалення рішення </w:t>
      </w:r>
      <w:r w:rsidR="00273CF3" w:rsidRPr="00273CF3">
        <w:rPr>
          <w:bCs/>
          <w:sz w:val="28"/>
          <w:szCs w:val="28"/>
          <w:lang w:val="uk-UA"/>
        </w:rPr>
        <w:t xml:space="preserve">селищної ради </w:t>
      </w:r>
      <w:r w:rsidR="00273CF3">
        <w:rPr>
          <w:bCs/>
          <w:sz w:val="28"/>
          <w:szCs w:val="28"/>
          <w:lang w:val="uk-UA"/>
        </w:rPr>
        <w:t xml:space="preserve"> </w:t>
      </w:r>
      <w:r w:rsidR="00273CF3" w:rsidRPr="00273CF3">
        <w:rPr>
          <w:bCs/>
          <w:sz w:val="28"/>
          <w:szCs w:val="28"/>
          <w:lang w:val="uk-UA"/>
        </w:rPr>
        <w:t>"Про затвердження  Положення  про порядок продажу земельних ділянок несільськогосподарського призначення, на яких  розташовані об'єкти нерухомого майна, що є власністю  покупців цих ділянок."</w:t>
      </w:r>
    </w:p>
    <w:p w:rsidR="00273CF3" w:rsidRPr="00273CF3" w:rsidRDefault="00273CF3" w:rsidP="00BC0AAF">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Отже, з  </w:t>
      </w:r>
      <w:r w:rsidRPr="00273CF3">
        <w:rPr>
          <w:sz w:val="28"/>
          <w:szCs w:val="28"/>
          <w:lang w:val="uk-UA"/>
        </w:rPr>
        <w:t xml:space="preserve">метою приведення </w:t>
      </w:r>
      <w:r>
        <w:rPr>
          <w:sz w:val="28"/>
          <w:szCs w:val="28"/>
          <w:lang w:val="uk-UA"/>
        </w:rPr>
        <w:t xml:space="preserve"> </w:t>
      </w:r>
      <w:r w:rsidRPr="00273CF3">
        <w:rPr>
          <w:sz w:val="28"/>
          <w:szCs w:val="28"/>
          <w:lang w:val="uk-UA"/>
        </w:rPr>
        <w:t xml:space="preserve">порядку викупу земельних ділянок у відповідність </w:t>
      </w:r>
      <w:r>
        <w:rPr>
          <w:sz w:val="28"/>
          <w:szCs w:val="28"/>
          <w:lang w:val="uk-UA"/>
        </w:rPr>
        <w:t xml:space="preserve">  </w:t>
      </w:r>
      <w:r w:rsidRPr="00273CF3">
        <w:rPr>
          <w:sz w:val="28"/>
          <w:szCs w:val="28"/>
          <w:lang w:val="uk-UA"/>
        </w:rPr>
        <w:t>вимогам чинного законодавства та здійснення процедури продажу земельних ділянок несільськогосподарського призначення, на яких  розташовані об'єкти нерухомого майна, що є в</w:t>
      </w:r>
      <w:r>
        <w:rPr>
          <w:sz w:val="28"/>
          <w:szCs w:val="28"/>
          <w:lang w:val="uk-UA"/>
        </w:rPr>
        <w:t>ласністю  покупців цих ділянок</w:t>
      </w:r>
      <w:r w:rsidRPr="00273CF3">
        <w:rPr>
          <w:sz w:val="28"/>
          <w:szCs w:val="28"/>
          <w:lang w:val="uk-UA"/>
        </w:rPr>
        <w:t xml:space="preserve"> </w:t>
      </w:r>
      <w:r>
        <w:rPr>
          <w:sz w:val="28"/>
          <w:szCs w:val="28"/>
          <w:lang w:val="uk-UA"/>
        </w:rPr>
        <w:t xml:space="preserve"> </w:t>
      </w:r>
      <w:r w:rsidRPr="00273CF3">
        <w:rPr>
          <w:sz w:val="28"/>
          <w:szCs w:val="28"/>
          <w:lang w:val="uk-UA"/>
        </w:rPr>
        <w:t xml:space="preserve">розроблене дане Положення. </w:t>
      </w:r>
    </w:p>
    <w:p w:rsidR="00273CF3" w:rsidRDefault="005607D5" w:rsidP="00BC0AAF">
      <w:pPr>
        <w:pStyle w:val="rvps2"/>
        <w:shd w:val="clear" w:color="auto" w:fill="FFFFFF"/>
        <w:spacing w:before="0" w:beforeAutospacing="0" w:after="0" w:afterAutospacing="0"/>
        <w:ind w:firstLine="709"/>
        <w:jc w:val="both"/>
        <w:textAlignment w:val="baseline"/>
        <w:rPr>
          <w:sz w:val="28"/>
          <w:szCs w:val="28"/>
          <w:lang w:val="uk-UA"/>
        </w:rPr>
      </w:pPr>
      <w:r w:rsidRPr="00273CF3">
        <w:rPr>
          <w:sz w:val="28"/>
          <w:szCs w:val="28"/>
          <w:lang w:val="uk-UA"/>
        </w:rPr>
        <w:t xml:space="preserve">Проектом регуляторного акта  встановлено порядок продажу земельних ділянок комунальної власності </w:t>
      </w:r>
      <w:r w:rsidR="00273CF3" w:rsidRPr="00273CF3">
        <w:rPr>
          <w:sz w:val="28"/>
          <w:szCs w:val="28"/>
          <w:lang w:val="uk-UA"/>
        </w:rPr>
        <w:t>територіальної  громади</w:t>
      </w:r>
      <w:r w:rsidRPr="00273CF3">
        <w:rPr>
          <w:sz w:val="28"/>
          <w:szCs w:val="28"/>
          <w:lang w:val="uk-UA"/>
        </w:rPr>
        <w:t>, спрямований на правове регулювання господарських і адміністративних відносин між громадянами, суб’єктами господарювання й органами місцевого самоврядування.</w:t>
      </w:r>
    </w:p>
    <w:p w:rsidR="005607D5" w:rsidRPr="00273CF3" w:rsidRDefault="00273CF3" w:rsidP="00BC0AAF">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lastRenderedPageBreak/>
        <w:t xml:space="preserve"> </w:t>
      </w:r>
      <w:r w:rsidR="005607D5" w:rsidRPr="00273CF3">
        <w:rPr>
          <w:sz w:val="28"/>
          <w:szCs w:val="28"/>
          <w:lang w:val="uk-UA"/>
        </w:rPr>
        <w:t>Визначення основних груп (підгруп), на які проблема справляє вплив:</w:t>
      </w:r>
    </w:p>
    <w:p w:rsidR="005607D5" w:rsidRPr="00273CF3" w:rsidRDefault="005607D5" w:rsidP="00BC0AAF">
      <w:pPr>
        <w:pStyle w:val="rvps2"/>
        <w:shd w:val="clear" w:color="auto" w:fill="FFFFFF"/>
        <w:spacing w:before="0" w:beforeAutospacing="0" w:after="0" w:afterAutospacing="0"/>
        <w:ind w:firstLine="709"/>
        <w:jc w:val="both"/>
        <w:textAlignment w:val="baseline"/>
        <w:rPr>
          <w:color w:val="000000"/>
          <w:sz w:val="28"/>
          <w:szCs w:val="28"/>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7"/>
        <w:gridCol w:w="1928"/>
        <w:gridCol w:w="1926"/>
      </w:tblGrid>
      <w:tr w:rsidR="00273CF3" w:rsidRPr="00273CF3" w:rsidTr="008E12AF">
        <w:tc>
          <w:tcPr>
            <w:tcW w:w="2941" w:type="pct"/>
          </w:tcPr>
          <w:p w:rsidR="00273CF3" w:rsidRPr="00773307" w:rsidRDefault="00273CF3" w:rsidP="00BC0AAF">
            <w:pPr>
              <w:spacing w:after="0"/>
              <w:jc w:val="center"/>
              <w:rPr>
                <w:rFonts w:ascii="Times New Roman" w:hAnsi="Times New Roman" w:cs="Times New Roman"/>
                <w:b/>
                <w:i/>
                <w:sz w:val="24"/>
                <w:szCs w:val="24"/>
                <w:lang w:val="uk-UA"/>
              </w:rPr>
            </w:pPr>
            <w:bookmarkStart w:id="4" w:name="n95"/>
            <w:bookmarkStart w:id="5" w:name="n96"/>
            <w:bookmarkEnd w:id="4"/>
            <w:bookmarkEnd w:id="5"/>
            <w:r w:rsidRPr="00773307">
              <w:rPr>
                <w:rFonts w:ascii="Times New Roman" w:hAnsi="Times New Roman" w:cs="Times New Roman"/>
                <w:b/>
                <w:i/>
                <w:sz w:val="24"/>
                <w:szCs w:val="24"/>
                <w:lang w:val="uk-UA"/>
              </w:rPr>
              <w:t>Групи (підгрупи)</w:t>
            </w:r>
          </w:p>
        </w:tc>
        <w:tc>
          <w:tcPr>
            <w:tcW w:w="1030" w:type="pct"/>
          </w:tcPr>
          <w:p w:rsidR="00273CF3" w:rsidRPr="00773307" w:rsidRDefault="00273CF3"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Так</w:t>
            </w:r>
          </w:p>
        </w:tc>
        <w:tc>
          <w:tcPr>
            <w:tcW w:w="1029" w:type="pct"/>
          </w:tcPr>
          <w:p w:rsidR="00273CF3" w:rsidRPr="00773307" w:rsidRDefault="00273CF3"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Ні</w:t>
            </w:r>
          </w:p>
        </w:tc>
      </w:tr>
      <w:tr w:rsidR="00273CF3" w:rsidRPr="00273CF3" w:rsidTr="008E12AF">
        <w:tc>
          <w:tcPr>
            <w:tcW w:w="2941" w:type="pct"/>
          </w:tcPr>
          <w:p w:rsidR="00273CF3" w:rsidRPr="00273CF3" w:rsidRDefault="00273CF3" w:rsidP="00BC0AAF">
            <w:pPr>
              <w:spacing w:after="0"/>
              <w:jc w:val="both"/>
              <w:rPr>
                <w:rFonts w:ascii="Times New Roman" w:hAnsi="Times New Roman" w:cs="Times New Roman"/>
                <w:sz w:val="28"/>
                <w:szCs w:val="28"/>
              </w:rPr>
            </w:pPr>
            <w:r w:rsidRPr="00273CF3">
              <w:rPr>
                <w:rFonts w:ascii="Times New Roman" w:hAnsi="Times New Roman" w:cs="Times New Roman"/>
                <w:sz w:val="28"/>
                <w:szCs w:val="28"/>
                <w:lang w:val="uk-UA"/>
              </w:rPr>
              <w:t>Громадяни</w:t>
            </w:r>
          </w:p>
        </w:tc>
        <w:tc>
          <w:tcPr>
            <w:tcW w:w="1030" w:type="pct"/>
          </w:tcPr>
          <w:p w:rsidR="00273CF3" w:rsidRPr="00273CF3" w:rsidRDefault="00273CF3" w:rsidP="00BC0AAF">
            <w:pPr>
              <w:spacing w:after="0"/>
              <w:jc w:val="center"/>
              <w:rPr>
                <w:rFonts w:ascii="Times New Roman" w:hAnsi="Times New Roman" w:cs="Times New Roman"/>
                <w:sz w:val="28"/>
                <w:szCs w:val="28"/>
                <w:lang w:val="uk-UA"/>
              </w:rPr>
            </w:pPr>
            <w:r w:rsidRPr="00273CF3">
              <w:rPr>
                <w:rFonts w:ascii="Times New Roman" w:hAnsi="Times New Roman" w:cs="Times New Roman"/>
                <w:sz w:val="28"/>
                <w:szCs w:val="28"/>
                <w:lang w:val="uk-UA"/>
              </w:rPr>
              <w:t>+</w:t>
            </w:r>
          </w:p>
        </w:tc>
        <w:tc>
          <w:tcPr>
            <w:tcW w:w="1029" w:type="pct"/>
          </w:tcPr>
          <w:p w:rsidR="00273CF3" w:rsidRPr="00273CF3" w:rsidRDefault="00273CF3" w:rsidP="00BC0AAF">
            <w:pPr>
              <w:spacing w:after="0"/>
              <w:jc w:val="center"/>
              <w:rPr>
                <w:rFonts w:ascii="Times New Roman" w:hAnsi="Times New Roman" w:cs="Times New Roman"/>
                <w:b/>
                <w:sz w:val="28"/>
                <w:szCs w:val="28"/>
                <w:lang w:val="en-US"/>
              </w:rPr>
            </w:pPr>
            <w:r w:rsidRPr="00273CF3">
              <w:rPr>
                <w:rFonts w:ascii="Times New Roman" w:hAnsi="Times New Roman" w:cs="Times New Roman"/>
                <w:b/>
                <w:sz w:val="28"/>
                <w:szCs w:val="28"/>
                <w:lang w:val="uk-UA"/>
              </w:rPr>
              <w:t>-</w:t>
            </w:r>
          </w:p>
        </w:tc>
      </w:tr>
      <w:tr w:rsidR="00273CF3" w:rsidRPr="00273CF3" w:rsidTr="008E12AF">
        <w:tc>
          <w:tcPr>
            <w:tcW w:w="2941" w:type="pct"/>
          </w:tcPr>
          <w:p w:rsidR="00273CF3" w:rsidRPr="00273CF3" w:rsidRDefault="00273CF3" w:rsidP="00BC0AAF">
            <w:pPr>
              <w:spacing w:after="0"/>
              <w:jc w:val="both"/>
              <w:rPr>
                <w:rFonts w:ascii="Times New Roman" w:hAnsi="Times New Roman" w:cs="Times New Roman"/>
                <w:sz w:val="28"/>
                <w:szCs w:val="28"/>
                <w:lang w:val="uk-UA"/>
              </w:rPr>
            </w:pPr>
            <w:r w:rsidRPr="00273CF3">
              <w:rPr>
                <w:rFonts w:ascii="Times New Roman" w:hAnsi="Times New Roman" w:cs="Times New Roman"/>
                <w:sz w:val="28"/>
                <w:szCs w:val="28"/>
                <w:lang w:val="uk-UA"/>
              </w:rPr>
              <w:t>Держава</w:t>
            </w:r>
          </w:p>
        </w:tc>
        <w:tc>
          <w:tcPr>
            <w:tcW w:w="1030" w:type="pct"/>
          </w:tcPr>
          <w:p w:rsidR="00273CF3" w:rsidRPr="00273CF3" w:rsidRDefault="00273CF3" w:rsidP="00BC0AAF">
            <w:pPr>
              <w:spacing w:after="0"/>
              <w:jc w:val="center"/>
              <w:rPr>
                <w:rFonts w:ascii="Times New Roman" w:hAnsi="Times New Roman" w:cs="Times New Roman"/>
                <w:sz w:val="28"/>
                <w:szCs w:val="28"/>
                <w:lang w:val="uk-UA"/>
              </w:rPr>
            </w:pPr>
            <w:r w:rsidRPr="00273CF3">
              <w:rPr>
                <w:rFonts w:ascii="Times New Roman" w:hAnsi="Times New Roman" w:cs="Times New Roman"/>
                <w:sz w:val="28"/>
                <w:szCs w:val="28"/>
                <w:lang w:val="uk-UA"/>
              </w:rPr>
              <w:t>+</w:t>
            </w:r>
          </w:p>
        </w:tc>
        <w:tc>
          <w:tcPr>
            <w:tcW w:w="1029" w:type="pct"/>
          </w:tcPr>
          <w:p w:rsidR="00273CF3" w:rsidRPr="00273CF3" w:rsidRDefault="00273CF3" w:rsidP="00BC0AAF">
            <w:pPr>
              <w:spacing w:after="0"/>
              <w:jc w:val="center"/>
              <w:rPr>
                <w:rFonts w:ascii="Times New Roman" w:hAnsi="Times New Roman" w:cs="Times New Roman"/>
                <w:sz w:val="28"/>
                <w:szCs w:val="28"/>
                <w:lang w:val="en-US"/>
              </w:rPr>
            </w:pPr>
            <w:r w:rsidRPr="00273CF3">
              <w:rPr>
                <w:rFonts w:ascii="Times New Roman" w:hAnsi="Times New Roman" w:cs="Times New Roman"/>
                <w:sz w:val="28"/>
                <w:szCs w:val="28"/>
                <w:lang w:val="en-US"/>
              </w:rPr>
              <w:t>-</w:t>
            </w:r>
          </w:p>
        </w:tc>
      </w:tr>
      <w:tr w:rsidR="00273CF3" w:rsidRPr="00273CF3" w:rsidTr="008E12AF">
        <w:tc>
          <w:tcPr>
            <w:tcW w:w="2941" w:type="pct"/>
          </w:tcPr>
          <w:p w:rsidR="00273CF3" w:rsidRPr="00273CF3" w:rsidRDefault="00273CF3" w:rsidP="00BC0AAF">
            <w:pPr>
              <w:spacing w:after="0"/>
              <w:jc w:val="both"/>
              <w:rPr>
                <w:rFonts w:ascii="Times New Roman" w:hAnsi="Times New Roman" w:cs="Times New Roman"/>
                <w:sz w:val="28"/>
                <w:szCs w:val="28"/>
              </w:rPr>
            </w:pPr>
            <w:r w:rsidRPr="00273CF3">
              <w:rPr>
                <w:rFonts w:ascii="Times New Roman" w:hAnsi="Times New Roman" w:cs="Times New Roman"/>
                <w:sz w:val="28"/>
                <w:szCs w:val="28"/>
                <w:lang w:val="uk-UA"/>
              </w:rPr>
              <w:t xml:space="preserve">Суб’єкти господарювання, у тому числі малого підприємництва </w:t>
            </w:r>
            <w:r w:rsidRPr="00273CF3">
              <w:rPr>
                <w:rFonts w:ascii="Times New Roman" w:hAnsi="Times New Roman" w:cs="Times New Roman"/>
                <w:sz w:val="28"/>
                <w:szCs w:val="28"/>
              </w:rPr>
              <w:t xml:space="preserve"> </w:t>
            </w:r>
          </w:p>
        </w:tc>
        <w:tc>
          <w:tcPr>
            <w:tcW w:w="1030" w:type="pct"/>
          </w:tcPr>
          <w:p w:rsidR="00273CF3" w:rsidRPr="00273CF3" w:rsidRDefault="00273CF3" w:rsidP="00BC0AAF">
            <w:pPr>
              <w:spacing w:after="0"/>
              <w:jc w:val="center"/>
              <w:rPr>
                <w:rFonts w:ascii="Times New Roman" w:hAnsi="Times New Roman" w:cs="Times New Roman"/>
                <w:sz w:val="28"/>
                <w:szCs w:val="28"/>
                <w:lang w:val="uk-UA"/>
              </w:rPr>
            </w:pPr>
            <w:r w:rsidRPr="00273CF3">
              <w:rPr>
                <w:rFonts w:ascii="Times New Roman" w:hAnsi="Times New Roman" w:cs="Times New Roman"/>
                <w:sz w:val="28"/>
                <w:szCs w:val="28"/>
                <w:lang w:val="uk-UA"/>
              </w:rPr>
              <w:t>+</w:t>
            </w:r>
          </w:p>
        </w:tc>
        <w:tc>
          <w:tcPr>
            <w:tcW w:w="1029" w:type="pct"/>
          </w:tcPr>
          <w:p w:rsidR="00273CF3" w:rsidRPr="00273CF3" w:rsidRDefault="00273CF3" w:rsidP="00BC0AAF">
            <w:pPr>
              <w:spacing w:after="0"/>
              <w:jc w:val="center"/>
              <w:rPr>
                <w:rFonts w:ascii="Times New Roman" w:hAnsi="Times New Roman" w:cs="Times New Roman"/>
                <w:b/>
                <w:sz w:val="28"/>
                <w:szCs w:val="28"/>
              </w:rPr>
            </w:pPr>
            <w:r w:rsidRPr="00273CF3">
              <w:rPr>
                <w:rFonts w:ascii="Times New Roman" w:hAnsi="Times New Roman" w:cs="Times New Roman"/>
                <w:b/>
                <w:sz w:val="28"/>
                <w:szCs w:val="28"/>
              </w:rPr>
              <w:t>-</w:t>
            </w:r>
          </w:p>
        </w:tc>
      </w:tr>
    </w:tbl>
    <w:p w:rsidR="00F26EE9" w:rsidRP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970186" w:rsidRDefault="00970186"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bookmarkStart w:id="6" w:name="n99"/>
      <w:bookmarkEnd w:id="6"/>
      <w:r w:rsidRPr="00970186">
        <w:rPr>
          <w:rFonts w:ascii="Times New Roman" w:eastAsia="Times New Roman" w:hAnsi="Times New Roman" w:cs="Times New Roman"/>
          <w:b/>
          <w:bCs/>
          <w:color w:val="000000"/>
          <w:sz w:val="28"/>
          <w:lang w:eastAsia="ru-RU"/>
        </w:rPr>
        <w:t xml:space="preserve">II. </w:t>
      </w:r>
      <w:proofErr w:type="gramStart"/>
      <w:r w:rsidRPr="00970186">
        <w:rPr>
          <w:rFonts w:ascii="Times New Roman" w:eastAsia="Times New Roman" w:hAnsi="Times New Roman" w:cs="Times New Roman"/>
          <w:b/>
          <w:bCs/>
          <w:color w:val="000000"/>
          <w:sz w:val="28"/>
          <w:lang w:eastAsia="ru-RU"/>
        </w:rPr>
        <w:t>Ц</w:t>
      </w:r>
      <w:proofErr w:type="gramEnd"/>
      <w:r w:rsidRPr="00970186">
        <w:rPr>
          <w:rFonts w:ascii="Times New Roman" w:eastAsia="Times New Roman" w:hAnsi="Times New Roman" w:cs="Times New Roman"/>
          <w:b/>
          <w:bCs/>
          <w:color w:val="000000"/>
          <w:sz w:val="28"/>
          <w:lang w:eastAsia="ru-RU"/>
        </w:rPr>
        <w:t>ілі державного регулювання</w:t>
      </w:r>
    </w:p>
    <w:p w:rsidR="005219A7" w:rsidRPr="005219A7" w:rsidRDefault="005219A7"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p>
    <w:p w:rsidR="00C320D6" w:rsidRDefault="00C320D6" w:rsidP="00BC0AAF">
      <w:pPr>
        <w:pStyle w:val="a6"/>
        <w:spacing w:line="252" w:lineRule="auto"/>
        <w:ind w:firstLine="709"/>
        <w:rPr>
          <w:lang w:val="uk-UA"/>
        </w:rPr>
      </w:pPr>
      <w:bookmarkStart w:id="7" w:name="n100"/>
      <w:bookmarkEnd w:id="7"/>
      <w:r>
        <w:rPr>
          <w:lang w:val="uk-UA"/>
        </w:rPr>
        <w:t xml:space="preserve">Цілями </w:t>
      </w:r>
      <w:r w:rsidRPr="00F05CDC">
        <w:t>регуляторного акта є</w:t>
      </w:r>
      <w:r>
        <w:rPr>
          <w:lang w:val="uk-UA"/>
        </w:rPr>
        <w:t>:</w:t>
      </w:r>
    </w:p>
    <w:p w:rsidR="00C320D6" w:rsidRDefault="00C320D6" w:rsidP="00BC0AAF">
      <w:pPr>
        <w:pStyle w:val="a6"/>
        <w:spacing w:line="252" w:lineRule="auto"/>
        <w:ind w:firstLine="709"/>
        <w:rPr>
          <w:szCs w:val="28"/>
          <w:lang w:val="uk-UA"/>
        </w:rPr>
      </w:pPr>
      <w:r>
        <w:rPr>
          <w:szCs w:val="28"/>
          <w:lang w:val="uk-UA"/>
        </w:rPr>
        <w:t xml:space="preserve">1. </w:t>
      </w:r>
      <w:r w:rsidRPr="00C320D6">
        <w:rPr>
          <w:szCs w:val="28"/>
          <w:lang w:val="uk-UA"/>
        </w:rPr>
        <w:t xml:space="preserve">Приведення у відповідність чинного регулювання з принципами державної регуляторної політики. </w:t>
      </w:r>
    </w:p>
    <w:p w:rsidR="00C320D6" w:rsidRDefault="00C320D6" w:rsidP="00BC0AAF">
      <w:pPr>
        <w:pStyle w:val="a6"/>
        <w:spacing w:line="252" w:lineRule="auto"/>
        <w:ind w:firstLine="709"/>
        <w:rPr>
          <w:szCs w:val="28"/>
          <w:lang w:val="uk-UA"/>
        </w:rPr>
      </w:pPr>
      <w:r>
        <w:rPr>
          <w:szCs w:val="28"/>
          <w:lang w:val="uk-UA"/>
        </w:rPr>
        <w:t xml:space="preserve">2. </w:t>
      </w:r>
      <w:r w:rsidRPr="00C320D6">
        <w:rPr>
          <w:szCs w:val="28"/>
          <w:lang w:val="uk-UA"/>
        </w:rPr>
        <w:t>Удосконалення нормативно-правових актів щодо регулювання земельних відносин, запровадження порядку викуп</w:t>
      </w:r>
      <w:r>
        <w:rPr>
          <w:szCs w:val="28"/>
          <w:lang w:val="uk-UA"/>
        </w:rPr>
        <w:t>у земельних ділянок під майном.</w:t>
      </w:r>
    </w:p>
    <w:p w:rsidR="00C320D6" w:rsidRDefault="00C320D6" w:rsidP="00BC0AAF">
      <w:pPr>
        <w:pStyle w:val="a6"/>
        <w:spacing w:line="252" w:lineRule="auto"/>
        <w:ind w:firstLine="709"/>
        <w:rPr>
          <w:szCs w:val="28"/>
          <w:lang w:val="uk-UA"/>
        </w:rPr>
      </w:pPr>
      <w:r>
        <w:rPr>
          <w:szCs w:val="28"/>
          <w:lang w:val="uk-UA"/>
        </w:rPr>
        <w:t>3. С</w:t>
      </w:r>
      <w:r w:rsidRPr="00C320D6">
        <w:rPr>
          <w:szCs w:val="28"/>
          <w:lang w:val="uk-UA"/>
        </w:rPr>
        <w:t>творення та стале функціонування ринку земель</w:t>
      </w:r>
      <w:r>
        <w:rPr>
          <w:szCs w:val="28"/>
          <w:lang w:val="uk-UA"/>
        </w:rPr>
        <w:t xml:space="preserve"> на території.</w:t>
      </w:r>
    </w:p>
    <w:p w:rsidR="00C320D6" w:rsidRDefault="00C320D6" w:rsidP="00BC0AAF">
      <w:pPr>
        <w:pStyle w:val="a6"/>
        <w:spacing w:line="252" w:lineRule="auto"/>
        <w:ind w:firstLine="709"/>
        <w:rPr>
          <w:szCs w:val="28"/>
          <w:lang w:val="uk-UA"/>
        </w:rPr>
      </w:pPr>
      <w:r>
        <w:rPr>
          <w:szCs w:val="28"/>
          <w:lang w:val="uk-UA"/>
        </w:rPr>
        <w:t>4. З</w:t>
      </w:r>
      <w:r w:rsidRPr="00C320D6">
        <w:rPr>
          <w:szCs w:val="28"/>
          <w:lang w:val="uk-UA"/>
        </w:rPr>
        <w:t>абезпечення раціонального ефективного використання земель комунальної власності</w:t>
      </w:r>
      <w:r>
        <w:rPr>
          <w:szCs w:val="28"/>
          <w:lang w:val="uk-UA"/>
        </w:rPr>
        <w:t>.</w:t>
      </w:r>
    </w:p>
    <w:p w:rsidR="00C320D6" w:rsidRDefault="00C320D6" w:rsidP="00BC0AAF">
      <w:pPr>
        <w:pStyle w:val="a6"/>
        <w:spacing w:line="252" w:lineRule="auto"/>
        <w:ind w:firstLine="709"/>
        <w:rPr>
          <w:szCs w:val="28"/>
          <w:lang w:val="uk-UA"/>
        </w:rPr>
      </w:pPr>
      <w:r>
        <w:rPr>
          <w:szCs w:val="28"/>
          <w:lang w:val="uk-UA"/>
        </w:rPr>
        <w:t>5. С</w:t>
      </w:r>
      <w:r w:rsidRPr="00C320D6">
        <w:rPr>
          <w:szCs w:val="28"/>
          <w:lang w:val="uk-UA"/>
        </w:rPr>
        <w:t xml:space="preserve">творення сприятливих та рівних умов для суб’єктів господарювання в питаннях </w:t>
      </w:r>
      <w:r w:rsidR="008B2407">
        <w:rPr>
          <w:szCs w:val="28"/>
          <w:lang w:val="uk-UA"/>
        </w:rPr>
        <w:t>набуття права власності на земельні  ділянки.</w:t>
      </w:r>
    </w:p>
    <w:p w:rsidR="008B2407" w:rsidRDefault="00C320D6" w:rsidP="00BC0AAF">
      <w:pPr>
        <w:pStyle w:val="a6"/>
        <w:spacing w:line="252" w:lineRule="auto"/>
        <w:ind w:firstLine="709"/>
        <w:rPr>
          <w:szCs w:val="28"/>
          <w:lang w:val="uk-UA"/>
        </w:rPr>
      </w:pPr>
      <w:r>
        <w:rPr>
          <w:szCs w:val="28"/>
          <w:lang w:val="uk-UA"/>
        </w:rPr>
        <w:t>6. О</w:t>
      </w:r>
      <w:r w:rsidRPr="00C320D6">
        <w:rPr>
          <w:szCs w:val="28"/>
          <w:lang w:val="uk-UA"/>
        </w:rPr>
        <w:t xml:space="preserve">тримання додаткового фінансового ресурсу для вирішення соціально-економічних питань розвитку </w:t>
      </w:r>
      <w:r>
        <w:rPr>
          <w:szCs w:val="28"/>
          <w:lang w:val="uk-UA"/>
        </w:rPr>
        <w:t>територіальної громади</w:t>
      </w:r>
      <w:r w:rsidR="008B2407">
        <w:rPr>
          <w:szCs w:val="28"/>
          <w:lang w:val="uk-UA"/>
        </w:rPr>
        <w:t>.</w:t>
      </w:r>
    </w:p>
    <w:p w:rsidR="00C320D6" w:rsidRPr="00C320D6" w:rsidRDefault="00C320D6" w:rsidP="00BC0AAF">
      <w:pPr>
        <w:pStyle w:val="a6"/>
        <w:spacing w:line="252" w:lineRule="auto"/>
        <w:ind w:firstLine="709"/>
        <w:rPr>
          <w:szCs w:val="28"/>
          <w:lang w:val="uk-UA"/>
        </w:rPr>
      </w:pPr>
      <w:r>
        <w:rPr>
          <w:szCs w:val="28"/>
          <w:lang w:val="uk-UA"/>
        </w:rPr>
        <w:t>7. П</w:t>
      </w:r>
      <w:r w:rsidRPr="00C320D6">
        <w:rPr>
          <w:szCs w:val="28"/>
          <w:lang w:val="uk-UA"/>
        </w:rPr>
        <w:t>ідвищення соціальних стандартів.</w:t>
      </w:r>
    </w:p>
    <w:p w:rsidR="008B2407" w:rsidRDefault="00C320D6" w:rsidP="00BC0AAF">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70186" w:rsidRPr="00970186" w:rsidRDefault="00970186" w:rsidP="00BC0AAF">
      <w:pPr>
        <w:spacing w:after="0"/>
        <w:jc w:val="both"/>
        <w:rPr>
          <w:rFonts w:ascii="Times New Roman" w:eastAsia="Times New Roman" w:hAnsi="Times New Roman" w:cs="Times New Roman"/>
          <w:color w:val="000000"/>
          <w:sz w:val="24"/>
          <w:szCs w:val="24"/>
          <w:bdr w:val="none" w:sz="0" w:space="0" w:color="auto" w:frame="1"/>
          <w:lang w:eastAsia="ru-RU"/>
        </w:rPr>
      </w:pPr>
      <w:r w:rsidRPr="00970186">
        <w:rPr>
          <w:rFonts w:ascii="Times New Roman" w:eastAsia="Times New Roman" w:hAnsi="Times New Roman" w:cs="Times New Roman"/>
          <w:b/>
          <w:bCs/>
          <w:color w:val="000000"/>
          <w:sz w:val="28"/>
          <w:lang w:eastAsia="ru-RU"/>
        </w:rPr>
        <w:t>III. Визначення та оцінка альтернативних способів досягнення цілей</w:t>
      </w:r>
    </w:p>
    <w:p w:rsidR="008B2407" w:rsidRPr="008B2407" w:rsidRDefault="008B2407" w:rsidP="00BC0AA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 w:name="n102"/>
      <w:bookmarkEnd w:id="8"/>
      <w:r w:rsidRPr="008B2407">
        <w:rPr>
          <w:rFonts w:ascii="Times New Roman" w:eastAsia="Times New Roman" w:hAnsi="Times New Roman" w:cs="Times New Roman"/>
          <w:color w:val="000000"/>
          <w:sz w:val="28"/>
          <w:szCs w:val="28"/>
          <w:bdr w:val="none" w:sz="0" w:space="0" w:color="auto" w:frame="1"/>
          <w:lang w:eastAsia="ru-RU"/>
        </w:rPr>
        <w:t>1. Визначення альтернативних способі</w:t>
      </w:r>
      <w:proofErr w:type="gramStart"/>
      <w:r w:rsidRPr="008B2407">
        <w:rPr>
          <w:rFonts w:ascii="Times New Roman" w:eastAsia="Times New Roman" w:hAnsi="Times New Roman" w:cs="Times New Roman"/>
          <w:color w:val="000000"/>
          <w:sz w:val="28"/>
          <w:szCs w:val="28"/>
          <w:bdr w:val="none" w:sz="0" w:space="0" w:color="auto" w:frame="1"/>
          <w:lang w:eastAsia="ru-RU"/>
        </w:rPr>
        <w:t>в</w:t>
      </w:r>
      <w:proofErr w:type="gramEnd"/>
    </w:p>
    <w:p w:rsidR="008B2407" w:rsidRDefault="008B2407" w:rsidP="00BC0AAF">
      <w:pPr>
        <w:pStyle w:val="a8"/>
        <w:ind w:firstLine="708"/>
        <w:jc w:val="both"/>
        <w:rPr>
          <w:sz w:val="28"/>
          <w:szCs w:val="28"/>
          <w:lang w:val="uk-UA"/>
        </w:rPr>
      </w:pPr>
      <w:r w:rsidRPr="004061EF">
        <w:rPr>
          <w:sz w:val="28"/>
          <w:szCs w:val="28"/>
        </w:rPr>
        <w:t xml:space="preserve">У ході пошуку альтернативних способів досягнення визначених цілей </w:t>
      </w:r>
      <w:proofErr w:type="gramStart"/>
      <w:r w:rsidRPr="004061EF">
        <w:rPr>
          <w:sz w:val="28"/>
          <w:szCs w:val="28"/>
        </w:rPr>
        <w:t>доц</w:t>
      </w:r>
      <w:proofErr w:type="gramEnd"/>
      <w:r w:rsidRPr="004061EF">
        <w:rPr>
          <w:sz w:val="28"/>
          <w:szCs w:val="28"/>
        </w:rPr>
        <w:t>ільно розглянути такі можливості:</w:t>
      </w:r>
    </w:p>
    <w:p w:rsidR="008B2407" w:rsidRPr="00C3500B" w:rsidRDefault="008B2407" w:rsidP="00BC0AAF">
      <w:pPr>
        <w:pStyle w:val="a8"/>
        <w:ind w:firstLine="708"/>
        <w:jc w:val="both"/>
        <w:rPr>
          <w:b/>
          <w:sz w:val="28"/>
          <w:szCs w:val="28"/>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094"/>
      </w:tblGrid>
      <w:tr w:rsidR="008B2407" w:rsidRPr="008B2407" w:rsidTr="008B2407">
        <w:tc>
          <w:tcPr>
            <w:tcW w:w="1211" w:type="pct"/>
          </w:tcPr>
          <w:p w:rsidR="008B2407" w:rsidRPr="00773307" w:rsidRDefault="008B24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Вид альтернативи</w:t>
            </w:r>
          </w:p>
        </w:tc>
        <w:tc>
          <w:tcPr>
            <w:tcW w:w="3789" w:type="pct"/>
          </w:tcPr>
          <w:p w:rsidR="008B2407" w:rsidRPr="00773307" w:rsidRDefault="008B24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Опис альтернативи</w:t>
            </w:r>
          </w:p>
        </w:tc>
      </w:tr>
      <w:tr w:rsidR="008B2407" w:rsidRPr="008B2407" w:rsidTr="008B2407">
        <w:tc>
          <w:tcPr>
            <w:tcW w:w="1211" w:type="pct"/>
          </w:tcPr>
          <w:p w:rsidR="008B2407" w:rsidRPr="008B2407" w:rsidRDefault="008B2407" w:rsidP="00BC0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Альтернатива 1</w:t>
            </w:r>
          </w:p>
        </w:tc>
        <w:tc>
          <w:tcPr>
            <w:tcW w:w="3789" w:type="pct"/>
          </w:tcPr>
          <w:p w:rsidR="008B2407" w:rsidRPr="008B2407" w:rsidRDefault="008B2407" w:rsidP="00BC0AAF">
            <w:pPr>
              <w:spacing w:after="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w:t>
            </w:r>
            <w:r w:rsidRPr="008B2407">
              <w:rPr>
                <w:rFonts w:ascii="Times New Roman" w:hAnsi="Times New Roman" w:cs="Times New Roman"/>
                <w:sz w:val="28"/>
                <w:szCs w:val="28"/>
                <w:lang w:val="uk-UA"/>
              </w:rPr>
              <w:t xml:space="preserve">родаж земельних </w:t>
            </w:r>
            <w:r>
              <w:rPr>
                <w:rFonts w:ascii="Times New Roman" w:hAnsi="Times New Roman" w:cs="Times New Roman"/>
                <w:sz w:val="28"/>
                <w:szCs w:val="28"/>
                <w:lang w:val="uk-UA"/>
              </w:rPr>
              <w:t xml:space="preserve"> </w:t>
            </w:r>
            <w:r w:rsidRPr="008B2407">
              <w:rPr>
                <w:rFonts w:ascii="Times New Roman" w:hAnsi="Times New Roman" w:cs="Times New Roman"/>
                <w:sz w:val="28"/>
                <w:szCs w:val="28"/>
                <w:lang w:val="uk-UA"/>
              </w:rPr>
              <w:t xml:space="preserve">ділянок </w:t>
            </w:r>
            <w:r>
              <w:rPr>
                <w:rFonts w:ascii="Times New Roman" w:hAnsi="Times New Roman" w:cs="Times New Roman"/>
                <w:sz w:val="28"/>
                <w:szCs w:val="28"/>
                <w:lang w:val="uk-UA"/>
              </w:rPr>
              <w:t xml:space="preserve"> здійснювати </w:t>
            </w:r>
            <w:r w:rsidRPr="008B2407">
              <w:rPr>
                <w:rFonts w:ascii="Times New Roman" w:hAnsi="Times New Roman" w:cs="Times New Roman"/>
                <w:sz w:val="28"/>
                <w:szCs w:val="28"/>
                <w:lang w:val="uk-UA"/>
              </w:rPr>
              <w:t xml:space="preserve"> в порядку, визначеному статтею 128 Земельного кодексу України, тобто шляхом прямого викупу земельної ділянки землекористувачем, нерухоме майно якого, що належить йому на праві власності, розташоване на цій ділянці  </w:t>
            </w:r>
          </w:p>
        </w:tc>
      </w:tr>
      <w:tr w:rsidR="008B2407" w:rsidRPr="008B2407" w:rsidTr="008B2407">
        <w:tc>
          <w:tcPr>
            <w:tcW w:w="1211" w:type="pct"/>
          </w:tcPr>
          <w:p w:rsidR="008B2407" w:rsidRPr="008B2407" w:rsidRDefault="008B2407" w:rsidP="00BC0AAF">
            <w:pPr>
              <w:spacing w:after="0"/>
              <w:jc w:val="both"/>
              <w:rPr>
                <w:rFonts w:ascii="Times New Roman" w:hAnsi="Times New Roman" w:cs="Times New Roman"/>
                <w:sz w:val="28"/>
                <w:szCs w:val="28"/>
                <w:lang w:val="uk-UA"/>
              </w:rPr>
            </w:pPr>
            <w:r w:rsidRPr="008B2407">
              <w:rPr>
                <w:rFonts w:ascii="Times New Roman" w:hAnsi="Times New Roman" w:cs="Times New Roman"/>
                <w:sz w:val="28"/>
                <w:szCs w:val="28"/>
                <w:lang w:val="uk-UA"/>
              </w:rPr>
              <w:t xml:space="preserve">Альтернатива </w:t>
            </w:r>
            <w:r>
              <w:rPr>
                <w:rFonts w:ascii="Times New Roman" w:hAnsi="Times New Roman" w:cs="Times New Roman"/>
                <w:sz w:val="28"/>
                <w:szCs w:val="28"/>
                <w:lang w:val="uk-UA"/>
              </w:rPr>
              <w:t>2</w:t>
            </w:r>
          </w:p>
        </w:tc>
        <w:tc>
          <w:tcPr>
            <w:tcW w:w="3789" w:type="pct"/>
          </w:tcPr>
          <w:p w:rsidR="008B2407" w:rsidRPr="008B2407" w:rsidRDefault="008B2407" w:rsidP="00BC0AAF">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w:t>
            </w:r>
            <w:r w:rsidRPr="008B2407">
              <w:rPr>
                <w:rFonts w:ascii="Times New Roman" w:hAnsi="Times New Roman" w:cs="Times New Roman"/>
                <w:sz w:val="28"/>
                <w:szCs w:val="28"/>
                <w:lang w:val="uk-UA"/>
              </w:rPr>
              <w:t>Положення  про порядок продажу земельних ділянок несільськогосподарського призначення, на яких  розташовані об'єкти нерухомого майна, що є власністю  покупців цих ділянок</w:t>
            </w:r>
          </w:p>
        </w:tc>
      </w:tr>
    </w:tbl>
    <w:p w:rsidR="008B2407" w:rsidRDefault="008B2407"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970186" w:rsidRPr="008B2407"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9" w:name="n116"/>
      <w:bookmarkEnd w:id="9"/>
      <w:r w:rsidRPr="008B2407">
        <w:rPr>
          <w:rFonts w:ascii="Times New Roman" w:eastAsia="Times New Roman" w:hAnsi="Times New Roman" w:cs="Times New Roman"/>
          <w:color w:val="000000"/>
          <w:sz w:val="28"/>
          <w:szCs w:val="28"/>
          <w:bdr w:val="none" w:sz="0" w:space="0" w:color="auto" w:frame="1"/>
          <w:lang w:eastAsia="ru-RU"/>
        </w:rPr>
        <w:lastRenderedPageBreak/>
        <w:t>2. Оцінка вибраних альтернативних способів досягнення цілей</w:t>
      </w:r>
    </w:p>
    <w:p w:rsidR="00123A9B" w:rsidRDefault="00123A9B"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123A9B"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0" w:name="n118"/>
      <w:bookmarkEnd w:id="10"/>
      <w:r w:rsidRPr="00123A9B">
        <w:rPr>
          <w:rFonts w:ascii="Times New Roman" w:eastAsia="Times New Roman" w:hAnsi="Times New Roman" w:cs="Times New Roman"/>
          <w:color w:val="000000"/>
          <w:sz w:val="28"/>
          <w:szCs w:val="28"/>
          <w:bdr w:val="none" w:sz="0" w:space="0" w:color="auto" w:frame="1"/>
          <w:lang w:eastAsia="ru-RU"/>
        </w:rPr>
        <w:t>Оцінка впливу на сферу інтересів держави</w:t>
      </w:r>
    </w:p>
    <w:p w:rsidR="00084FE5" w:rsidRPr="00084FE5" w:rsidRDefault="00084FE5"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eastAsia="ru-RU"/>
        </w:rPr>
      </w:pP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368"/>
        <w:gridCol w:w="4286"/>
      </w:tblGrid>
      <w:tr w:rsidR="00084FE5" w:rsidRPr="00123A9B" w:rsidTr="00084FE5">
        <w:trPr>
          <w:trHeight w:val="454"/>
        </w:trPr>
        <w:tc>
          <w:tcPr>
            <w:tcW w:w="2127" w:type="dxa"/>
          </w:tcPr>
          <w:p w:rsidR="00123A9B" w:rsidRPr="00773307" w:rsidRDefault="00123A9B" w:rsidP="00BC0AAF">
            <w:pPr>
              <w:spacing w:after="0"/>
              <w:jc w:val="center"/>
              <w:rPr>
                <w:rFonts w:ascii="Times New Roman" w:hAnsi="Times New Roman" w:cs="Times New Roman"/>
                <w:b/>
                <w:i/>
                <w:sz w:val="24"/>
                <w:szCs w:val="24"/>
              </w:rPr>
            </w:pPr>
            <w:r w:rsidRPr="00773307">
              <w:rPr>
                <w:rFonts w:ascii="Times New Roman" w:hAnsi="Times New Roman" w:cs="Times New Roman"/>
                <w:b/>
                <w:i/>
                <w:sz w:val="24"/>
                <w:szCs w:val="24"/>
              </w:rPr>
              <w:t>Вид альтернативи</w:t>
            </w:r>
          </w:p>
        </w:tc>
        <w:tc>
          <w:tcPr>
            <w:tcW w:w="3368" w:type="dxa"/>
          </w:tcPr>
          <w:p w:rsidR="00123A9B" w:rsidRPr="00773307" w:rsidRDefault="00123A9B" w:rsidP="00BC0AAF">
            <w:pPr>
              <w:spacing w:after="0"/>
              <w:jc w:val="center"/>
              <w:rPr>
                <w:rFonts w:ascii="Times New Roman" w:hAnsi="Times New Roman" w:cs="Times New Roman"/>
                <w:b/>
                <w:i/>
                <w:sz w:val="24"/>
                <w:szCs w:val="24"/>
              </w:rPr>
            </w:pPr>
            <w:r w:rsidRPr="00773307">
              <w:rPr>
                <w:rFonts w:ascii="Times New Roman" w:hAnsi="Times New Roman" w:cs="Times New Roman"/>
                <w:b/>
                <w:i/>
                <w:sz w:val="24"/>
                <w:szCs w:val="24"/>
              </w:rPr>
              <w:t>Вигоди</w:t>
            </w:r>
          </w:p>
        </w:tc>
        <w:tc>
          <w:tcPr>
            <w:tcW w:w="4286" w:type="dxa"/>
          </w:tcPr>
          <w:p w:rsidR="00123A9B" w:rsidRPr="00773307" w:rsidRDefault="00123A9B" w:rsidP="00BC0AAF">
            <w:pPr>
              <w:spacing w:after="0"/>
              <w:jc w:val="center"/>
              <w:rPr>
                <w:rFonts w:ascii="Times New Roman" w:hAnsi="Times New Roman" w:cs="Times New Roman"/>
                <w:b/>
                <w:i/>
                <w:sz w:val="24"/>
                <w:szCs w:val="24"/>
              </w:rPr>
            </w:pPr>
            <w:r w:rsidRPr="00773307">
              <w:rPr>
                <w:rFonts w:ascii="Times New Roman" w:hAnsi="Times New Roman" w:cs="Times New Roman"/>
                <w:b/>
                <w:i/>
                <w:sz w:val="24"/>
                <w:szCs w:val="24"/>
              </w:rPr>
              <w:t>Витрати</w:t>
            </w:r>
          </w:p>
        </w:tc>
      </w:tr>
      <w:tr w:rsidR="00084FE5" w:rsidRPr="002A1A46" w:rsidTr="00084FE5">
        <w:tc>
          <w:tcPr>
            <w:tcW w:w="2127" w:type="dxa"/>
          </w:tcPr>
          <w:p w:rsidR="00123A9B" w:rsidRPr="00123A9B" w:rsidRDefault="00123A9B" w:rsidP="00BC0AAF">
            <w:pPr>
              <w:spacing w:after="0"/>
              <w:rPr>
                <w:rFonts w:ascii="Times New Roman" w:hAnsi="Times New Roman" w:cs="Times New Roman"/>
                <w:sz w:val="28"/>
                <w:szCs w:val="28"/>
              </w:rPr>
            </w:pPr>
            <w:r w:rsidRPr="00123A9B">
              <w:rPr>
                <w:rFonts w:ascii="Times New Roman" w:hAnsi="Times New Roman" w:cs="Times New Roman"/>
                <w:sz w:val="28"/>
                <w:szCs w:val="28"/>
              </w:rPr>
              <w:t>Альтернатива 1</w:t>
            </w:r>
          </w:p>
          <w:p w:rsidR="00123A9B" w:rsidRPr="00123A9B" w:rsidRDefault="00123A9B" w:rsidP="00BC0AAF">
            <w:pPr>
              <w:spacing w:after="0"/>
              <w:rPr>
                <w:rFonts w:ascii="Times New Roman" w:hAnsi="Times New Roman" w:cs="Times New Roman"/>
                <w:sz w:val="28"/>
                <w:szCs w:val="28"/>
              </w:rPr>
            </w:pPr>
          </w:p>
        </w:tc>
        <w:tc>
          <w:tcPr>
            <w:tcW w:w="3368" w:type="dxa"/>
          </w:tcPr>
          <w:p w:rsidR="00123A9B" w:rsidRPr="00123A9B" w:rsidRDefault="00123A9B" w:rsidP="00BC0AAF">
            <w:pPr>
              <w:spacing w:after="0"/>
              <w:jc w:val="both"/>
              <w:rPr>
                <w:rFonts w:ascii="Times New Roman" w:hAnsi="Times New Roman" w:cs="Times New Roman"/>
                <w:sz w:val="28"/>
                <w:szCs w:val="28"/>
                <w:lang w:val="uk-UA"/>
              </w:rPr>
            </w:pPr>
            <w:r w:rsidRPr="00123A9B">
              <w:rPr>
                <w:rFonts w:ascii="Times New Roman" w:hAnsi="Times New Roman" w:cs="Times New Roman"/>
                <w:sz w:val="28"/>
                <w:szCs w:val="28"/>
                <w:lang w:val="uk-UA"/>
              </w:rPr>
              <w:t>Вигоди відсутні</w:t>
            </w:r>
          </w:p>
        </w:tc>
        <w:tc>
          <w:tcPr>
            <w:tcW w:w="4286" w:type="dxa"/>
          </w:tcPr>
          <w:p w:rsidR="00123A9B" w:rsidRPr="00123A9B" w:rsidRDefault="00123A9B" w:rsidP="00BC0AAF">
            <w:pPr>
              <w:pStyle w:val="a6"/>
              <w:spacing w:line="252" w:lineRule="auto"/>
              <w:rPr>
                <w:szCs w:val="28"/>
                <w:lang w:val="uk-UA"/>
              </w:rPr>
            </w:pPr>
            <w:r w:rsidRPr="00123A9B">
              <w:rPr>
                <w:szCs w:val="28"/>
                <w:lang w:val="uk-UA"/>
              </w:rPr>
              <w:t xml:space="preserve">Ця альтернатива є неприйнятною, оскільки: </w:t>
            </w:r>
          </w:p>
          <w:p w:rsidR="00123A9B" w:rsidRPr="00123A9B" w:rsidRDefault="00123A9B" w:rsidP="00BC0AAF">
            <w:pPr>
              <w:pStyle w:val="a6"/>
              <w:spacing w:line="252" w:lineRule="auto"/>
              <w:rPr>
                <w:szCs w:val="28"/>
                <w:lang w:val="uk-UA"/>
              </w:rPr>
            </w:pPr>
            <w:r w:rsidRPr="00123A9B">
              <w:rPr>
                <w:szCs w:val="28"/>
                <w:lang w:val="uk-UA"/>
              </w:rPr>
              <w:t xml:space="preserve">- сприятиме розвитку «тіньового» ринку земель, що суперечить інтересам територіальної громади як власника земель комунальної власності; </w:t>
            </w:r>
          </w:p>
          <w:p w:rsidR="00123A9B" w:rsidRDefault="00123A9B" w:rsidP="00BC0AAF">
            <w:pPr>
              <w:pStyle w:val="a6"/>
              <w:spacing w:line="252" w:lineRule="auto"/>
              <w:rPr>
                <w:szCs w:val="28"/>
                <w:lang w:val="uk-UA"/>
              </w:rPr>
            </w:pPr>
            <w:r w:rsidRPr="00123A9B">
              <w:rPr>
                <w:szCs w:val="28"/>
                <w:lang w:val="uk-UA"/>
              </w:rPr>
              <w:t>- призведе до неефективного використання земель</w:t>
            </w:r>
            <w:r>
              <w:rPr>
                <w:szCs w:val="28"/>
                <w:lang w:val="uk-UA"/>
              </w:rPr>
              <w:t xml:space="preserve">; </w:t>
            </w:r>
            <w:r w:rsidRPr="00123A9B">
              <w:rPr>
                <w:szCs w:val="28"/>
                <w:lang w:val="uk-UA"/>
              </w:rPr>
              <w:t xml:space="preserve"> </w:t>
            </w:r>
            <w:r>
              <w:rPr>
                <w:szCs w:val="28"/>
                <w:lang w:val="uk-UA"/>
              </w:rPr>
              <w:t xml:space="preserve"> </w:t>
            </w:r>
          </w:p>
          <w:p w:rsidR="00123A9B" w:rsidRPr="00123A9B" w:rsidRDefault="00123A9B" w:rsidP="00BC0AAF">
            <w:pPr>
              <w:pStyle w:val="a6"/>
              <w:spacing w:line="252" w:lineRule="auto"/>
              <w:rPr>
                <w:szCs w:val="28"/>
                <w:lang w:val="uk-UA" w:eastAsia="uk-UA"/>
              </w:rPr>
            </w:pPr>
            <w:r w:rsidRPr="00123A9B">
              <w:rPr>
                <w:szCs w:val="28"/>
                <w:lang w:val="uk-UA"/>
              </w:rPr>
              <w:t xml:space="preserve">- земельна ділянка згідно з чинним законодавством України продається за експертною оцінкою, яка значно відрізняється від реальної вартості землі, </w:t>
            </w:r>
            <w:r>
              <w:rPr>
                <w:szCs w:val="28"/>
                <w:lang w:val="uk-UA"/>
              </w:rPr>
              <w:t xml:space="preserve"> </w:t>
            </w:r>
            <w:r w:rsidRPr="00123A9B">
              <w:rPr>
                <w:szCs w:val="28"/>
                <w:lang w:val="uk-UA"/>
              </w:rPr>
              <w:t xml:space="preserve">що призводить до втраченої вигоди територіальної громади; </w:t>
            </w:r>
          </w:p>
        </w:tc>
      </w:tr>
      <w:tr w:rsidR="00084FE5" w:rsidRPr="00123A9B" w:rsidTr="00084FE5">
        <w:trPr>
          <w:trHeight w:val="189"/>
        </w:trPr>
        <w:tc>
          <w:tcPr>
            <w:tcW w:w="2127" w:type="dxa"/>
          </w:tcPr>
          <w:p w:rsidR="00123A9B" w:rsidRPr="00123A9B" w:rsidRDefault="00123A9B" w:rsidP="00BC0AAF">
            <w:pPr>
              <w:spacing w:after="0"/>
              <w:rPr>
                <w:rFonts w:ascii="Times New Roman" w:hAnsi="Times New Roman" w:cs="Times New Roman"/>
                <w:sz w:val="28"/>
                <w:szCs w:val="28"/>
                <w:lang w:val="uk-UA"/>
              </w:rPr>
            </w:pPr>
            <w:r w:rsidRPr="00123A9B">
              <w:rPr>
                <w:rFonts w:ascii="Times New Roman" w:hAnsi="Times New Roman" w:cs="Times New Roman"/>
                <w:sz w:val="28"/>
                <w:szCs w:val="28"/>
                <w:lang w:val="uk-UA"/>
              </w:rPr>
              <w:t>Альтернатива</w:t>
            </w:r>
            <w:r>
              <w:rPr>
                <w:rFonts w:ascii="Times New Roman" w:hAnsi="Times New Roman" w:cs="Times New Roman"/>
                <w:sz w:val="28"/>
                <w:szCs w:val="28"/>
                <w:lang w:val="uk-UA"/>
              </w:rPr>
              <w:t xml:space="preserve"> 2</w:t>
            </w:r>
          </w:p>
          <w:p w:rsidR="00123A9B" w:rsidRPr="00123A9B" w:rsidRDefault="00123A9B" w:rsidP="00BC0AAF">
            <w:pPr>
              <w:spacing w:after="0"/>
              <w:rPr>
                <w:rFonts w:ascii="Times New Roman" w:hAnsi="Times New Roman" w:cs="Times New Roman"/>
                <w:sz w:val="28"/>
                <w:szCs w:val="28"/>
                <w:lang w:val="uk-UA"/>
              </w:rPr>
            </w:pPr>
          </w:p>
          <w:p w:rsidR="00123A9B" w:rsidRPr="00123A9B" w:rsidRDefault="00123A9B" w:rsidP="00BC0AAF">
            <w:pPr>
              <w:spacing w:after="0"/>
              <w:rPr>
                <w:rFonts w:ascii="Times New Roman" w:hAnsi="Times New Roman" w:cs="Times New Roman"/>
                <w:sz w:val="28"/>
                <w:szCs w:val="28"/>
                <w:lang w:val="uk-UA"/>
              </w:rPr>
            </w:pPr>
          </w:p>
          <w:p w:rsidR="00123A9B" w:rsidRPr="00123A9B" w:rsidRDefault="00123A9B" w:rsidP="00BC0AAF">
            <w:pPr>
              <w:spacing w:after="0"/>
              <w:rPr>
                <w:rFonts w:ascii="Times New Roman" w:hAnsi="Times New Roman" w:cs="Times New Roman"/>
                <w:sz w:val="28"/>
                <w:szCs w:val="28"/>
                <w:lang w:val="uk-UA"/>
              </w:rPr>
            </w:pPr>
          </w:p>
          <w:p w:rsidR="00123A9B" w:rsidRPr="00123A9B" w:rsidRDefault="00123A9B" w:rsidP="00BC0AAF">
            <w:pPr>
              <w:spacing w:after="0"/>
              <w:jc w:val="center"/>
              <w:rPr>
                <w:rFonts w:ascii="Times New Roman" w:hAnsi="Times New Roman" w:cs="Times New Roman"/>
                <w:b/>
                <w:i/>
                <w:sz w:val="28"/>
                <w:szCs w:val="28"/>
                <w:lang w:val="uk-UA"/>
              </w:rPr>
            </w:pPr>
          </w:p>
        </w:tc>
        <w:tc>
          <w:tcPr>
            <w:tcW w:w="3368" w:type="dxa"/>
          </w:tcPr>
          <w:p w:rsidR="00123A9B" w:rsidRPr="00123A9B" w:rsidRDefault="00123A9B" w:rsidP="00BC0AAF">
            <w:pPr>
              <w:spacing w:after="0"/>
              <w:jc w:val="both"/>
              <w:rPr>
                <w:rFonts w:ascii="Times New Roman" w:hAnsi="Times New Roman" w:cs="Times New Roman"/>
                <w:sz w:val="28"/>
                <w:szCs w:val="28"/>
                <w:lang w:val="uk-UA"/>
              </w:rPr>
            </w:pPr>
            <w:r w:rsidRPr="00123A9B">
              <w:rPr>
                <w:rFonts w:ascii="Times New Roman" w:hAnsi="Times New Roman" w:cs="Times New Roman"/>
                <w:sz w:val="28"/>
                <w:szCs w:val="28"/>
                <w:lang w:val="uk-UA"/>
              </w:rPr>
              <w:t xml:space="preserve">Забезпечує досягнення цілей державного регулювання, повністю відповідає потребам у вирішенні проблеми; упорядковує відносини між </w:t>
            </w:r>
            <w:r w:rsidR="00084FE5">
              <w:rPr>
                <w:rFonts w:ascii="Times New Roman" w:hAnsi="Times New Roman" w:cs="Times New Roman"/>
                <w:sz w:val="28"/>
                <w:szCs w:val="28"/>
                <w:lang w:val="uk-UA"/>
              </w:rPr>
              <w:t xml:space="preserve">органом самоврядування </w:t>
            </w:r>
            <w:r w:rsidRPr="00123A9B">
              <w:rPr>
                <w:rFonts w:ascii="Times New Roman" w:hAnsi="Times New Roman" w:cs="Times New Roman"/>
                <w:sz w:val="28"/>
                <w:szCs w:val="28"/>
                <w:lang w:val="uk-UA"/>
              </w:rPr>
              <w:t xml:space="preserve"> радою та суб’єктами гос-подарювання і</w:t>
            </w:r>
            <w:r w:rsidR="00084FE5">
              <w:rPr>
                <w:rFonts w:ascii="Times New Roman" w:hAnsi="Times New Roman" w:cs="Times New Roman"/>
                <w:sz w:val="28"/>
                <w:szCs w:val="28"/>
                <w:lang w:val="uk-UA"/>
              </w:rPr>
              <w:t xml:space="preserve"> </w:t>
            </w:r>
            <w:r w:rsidRPr="00123A9B">
              <w:rPr>
                <w:rFonts w:ascii="Times New Roman" w:hAnsi="Times New Roman" w:cs="Times New Roman"/>
                <w:sz w:val="28"/>
                <w:szCs w:val="28"/>
                <w:lang w:val="uk-UA"/>
              </w:rPr>
              <w:t>громадянами в частині продажу земельних ділянок комунальної власності.</w:t>
            </w:r>
            <w:r w:rsidR="00084FE5">
              <w:rPr>
                <w:rFonts w:ascii="Times New Roman" w:hAnsi="Times New Roman" w:cs="Times New Roman"/>
                <w:sz w:val="28"/>
                <w:szCs w:val="28"/>
                <w:lang w:val="uk-UA"/>
              </w:rPr>
              <w:t xml:space="preserve"> </w:t>
            </w:r>
            <w:r w:rsidRPr="00123A9B">
              <w:rPr>
                <w:rFonts w:ascii="Times New Roman" w:hAnsi="Times New Roman" w:cs="Times New Roman"/>
                <w:sz w:val="28"/>
                <w:szCs w:val="28"/>
                <w:lang w:val="uk-UA"/>
              </w:rPr>
              <w:t>Отримання додаткового фінансового ресурсу для вирішення питань утриманн</w:t>
            </w:r>
            <w:r>
              <w:rPr>
                <w:rFonts w:ascii="Times New Roman" w:hAnsi="Times New Roman" w:cs="Times New Roman"/>
                <w:sz w:val="28"/>
                <w:szCs w:val="28"/>
                <w:lang w:val="uk-UA"/>
              </w:rPr>
              <w:t xml:space="preserve">я території </w:t>
            </w:r>
            <w:r w:rsidRPr="00123A9B">
              <w:rPr>
                <w:rFonts w:ascii="Times New Roman" w:hAnsi="Times New Roman" w:cs="Times New Roman"/>
                <w:sz w:val="28"/>
                <w:szCs w:val="28"/>
                <w:lang w:val="uk-UA"/>
              </w:rPr>
              <w:t xml:space="preserve"> та соціально-економічного розвитку</w:t>
            </w:r>
            <w:r w:rsidR="00084FE5">
              <w:rPr>
                <w:rFonts w:ascii="Times New Roman" w:hAnsi="Times New Roman" w:cs="Times New Roman"/>
                <w:sz w:val="28"/>
                <w:szCs w:val="28"/>
                <w:lang w:val="uk-UA"/>
              </w:rPr>
              <w:t>.</w:t>
            </w:r>
          </w:p>
        </w:tc>
        <w:tc>
          <w:tcPr>
            <w:tcW w:w="4286" w:type="dxa"/>
          </w:tcPr>
          <w:p w:rsidR="00123A9B" w:rsidRPr="00123A9B" w:rsidRDefault="00084FE5" w:rsidP="00BC0AAF">
            <w:pPr>
              <w:pStyle w:val="a6"/>
              <w:spacing w:line="252" w:lineRule="auto"/>
              <w:rPr>
                <w:szCs w:val="28"/>
                <w:lang w:val="uk-UA"/>
              </w:rPr>
            </w:pPr>
            <w:r>
              <w:rPr>
                <w:szCs w:val="28"/>
                <w:lang w:val="uk-UA"/>
              </w:rPr>
              <w:t xml:space="preserve">Відсутні </w:t>
            </w:r>
          </w:p>
        </w:tc>
      </w:tr>
    </w:tbl>
    <w:p w:rsidR="00970186" w:rsidRPr="00084FE5"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1" w:name="n119"/>
      <w:bookmarkStart w:id="12" w:name="n120"/>
      <w:bookmarkStart w:id="13" w:name="n121"/>
      <w:bookmarkStart w:id="14" w:name="n130"/>
      <w:bookmarkEnd w:id="11"/>
      <w:bookmarkEnd w:id="12"/>
      <w:bookmarkEnd w:id="13"/>
      <w:bookmarkEnd w:id="14"/>
      <w:r w:rsidRPr="00084FE5">
        <w:rPr>
          <w:rFonts w:ascii="Times New Roman" w:eastAsia="Times New Roman" w:hAnsi="Times New Roman" w:cs="Times New Roman"/>
          <w:color w:val="000000"/>
          <w:sz w:val="28"/>
          <w:szCs w:val="28"/>
          <w:bdr w:val="none" w:sz="0" w:space="0" w:color="auto" w:frame="1"/>
          <w:lang w:eastAsia="ru-RU"/>
        </w:rPr>
        <w:lastRenderedPageBreak/>
        <w:t>Оцінка впливу на сферу інтересів громадян</w:t>
      </w:r>
    </w:p>
    <w:p w:rsidR="00084FE5" w:rsidRPr="00084FE5" w:rsidRDefault="00084FE5"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6082"/>
        <w:gridCol w:w="1289"/>
      </w:tblGrid>
      <w:tr w:rsidR="00084FE5" w:rsidRPr="00084FE5" w:rsidTr="00D550F1">
        <w:tc>
          <w:tcPr>
            <w:tcW w:w="2127" w:type="dxa"/>
          </w:tcPr>
          <w:p w:rsidR="00084FE5" w:rsidRPr="00773307" w:rsidRDefault="00084FE5"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Вид альтернативи</w:t>
            </w:r>
          </w:p>
        </w:tc>
        <w:tc>
          <w:tcPr>
            <w:tcW w:w="6082" w:type="dxa"/>
          </w:tcPr>
          <w:p w:rsidR="00084FE5" w:rsidRPr="00773307" w:rsidRDefault="00084FE5"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Вигоди</w:t>
            </w:r>
          </w:p>
        </w:tc>
        <w:tc>
          <w:tcPr>
            <w:tcW w:w="1289" w:type="dxa"/>
          </w:tcPr>
          <w:p w:rsidR="00084FE5" w:rsidRPr="00773307" w:rsidRDefault="00084FE5"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Витрати</w:t>
            </w:r>
          </w:p>
        </w:tc>
      </w:tr>
      <w:tr w:rsidR="00084FE5" w:rsidRPr="00084FE5" w:rsidTr="00D550F1">
        <w:tc>
          <w:tcPr>
            <w:tcW w:w="2127" w:type="dxa"/>
          </w:tcPr>
          <w:p w:rsidR="00E135C5" w:rsidRDefault="00E135C5" w:rsidP="00BC0AAF">
            <w:pPr>
              <w:spacing w:after="0"/>
              <w:jc w:val="both"/>
              <w:rPr>
                <w:rFonts w:ascii="Times New Roman" w:hAnsi="Times New Roman" w:cs="Times New Roman"/>
                <w:sz w:val="28"/>
                <w:szCs w:val="28"/>
                <w:lang w:val="uk-UA"/>
              </w:rPr>
            </w:pPr>
          </w:p>
          <w:p w:rsidR="00084FE5" w:rsidRPr="00084FE5" w:rsidRDefault="00084FE5" w:rsidP="00BC0AAF">
            <w:pPr>
              <w:spacing w:after="0"/>
              <w:jc w:val="both"/>
              <w:rPr>
                <w:rFonts w:ascii="Times New Roman" w:hAnsi="Times New Roman" w:cs="Times New Roman"/>
                <w:sz w:val="28"/>
                <w:szCs w:val="28"/>
                <w:lang w:val="uk-UA"/>
              </w:rPr>
            </w:pPr>
            <w:r w:rsidRPr="00084FE5">
              <w:rPr>
                <w:rFonts w:ascii="Times New Roman" w:hAnsi="Times New Roman" w:cs="Times New Roman"/>
                <w:sz w:val="28"/>
                <w:szCs w:val="28"/>
                <w:lang w:val="uk-UA"/>
              </w:rPr>
              <w:t>Альтернатива 1</w:t>
            </w:r>
          </w:p>
        </w:tc>
        <w:tc>
          <w:tcPr>
            <w:tcW w:w="6082" w:type="dxa"/>
          </w:tcPr>
          <w:p w:rsidR="00E135C5" w:rsidRDefault="00E135C5" w:rsidP="00BC0AAF">
            <w:pPr>
              <w:spacing w:after="0"/>
              <w:jc w:val="both"/>
              <w:rPr>
                <w:rFonts w:ascii="Times New Roman" w:hAnsi="Times New Roman" w:cs="Times New Roman"/>
                <w:sz w:val="28"/>
                <w:szCs w:val="28"/>
                <w:lang w:val="uk-UA"/>
              </w:rPr>
            </w:pPr>
          </w:p>
          <w:p w:rsidR="00084FE5" w:rsidRDefault="00084FE5" w:rsidP="00BC0AAF">
            <w:pPr>
              <w:spacing w:after="0"/>
              <w:jc w:val="both"/>
              <w:rPr>
                <w:rFonts w:ascii="Times New Roman" w:hAnsi="Times New Roman" w:cs="Times New Roman"/>
                <w:sz w:val="28"/>
                <w:szCs w:val="28"/>
                <w:lang w:val="uk-UA"/>
              </w:rPr>
            </w:pPr>
            <w:r w:rsidRPr="00084FE5">
              <w:rPr>
                <w:rFonts w:ascii="Times New Roman" w:hAnsi="Times New Roman" w:cs="Times New Roman"/>
                <w:sz w:val="28"/>
                <w:szCs w:val="28"/>
                <w:lang w:val="uk-UA"/>
              </w:rPr>
              <w:t>Відсутні</w:t>
            </w:r>
          </w:p>
          <w:p w:rsidR="00E135C5" w:rsidRPr="00084FE5" w:rsidRDefault="00E135C5" w:rsidP="00BC0AAF">
            <w:pPr>
              <w:spacing w:after="0"/>
              <w:jc w:val="both"/>
              <w:rPr>
                <w:rFonts w:ascii="Times New Roman" w:hAnsi="Times New Roman" w:cs="Times New Roman"/>
                <w:sz w:val="28"/>
                <w:szCs w:val="28"/>
                <w:lang w:val="uk-UA"/>
              </w:rPr>
            </w:pPr>
          </w:p>
        </w:tc>
        <w:tc>
          <w:tcPr>
            <w:tcW w:w="1289" w:type="dxa"/>
          </w:tcPr>
          <w:p w:rsidR="00E135C5" w:rsidRDefault="00E135C5" w:rsidP="00BC0AAF">
            <w:pPr>
              <w:spacing w:after="0"/>
              <w:jc w:val="center"/>
              <w:rPr>
                <w:rFonts w:ascii="Times New Roman" w:hAnsi="Times New Roman" w:cs="Times New Roman"/>
                <w:sz w:val="28"/>
                <w:szCs w:val="28"/>
                <w:lang w:val="uk-UA"/>
              </w:rPr>
            </w:pPr>
          </w:p>
          <w:p w:rsidR="00084FE5" w:rsidRPr="00084FE5" w:rsidRDefault="00084FE5" w:rsidP="00BC0AAF">
            <w:pPr>
              <w:spacing w:after="0"/>
              <w:jc w:val="center"/>
              <w:rPr>
                <w:rFonts w:ascii="Times New Roman" w:hAnsi="Times New Roman" w:cs="Times New Roman"/>
                <w:sz w:val="28"/>
                <w:szCs w:val="28"/>
                <w:lang w:val="uk-UA"/>
              </w:rPr>
            </w:pPr>
            <w:r w:rsidRPr="00084FE5">
              <w:rPr>
                <w:rFonts w:ascii="Times New Roman" w:hAnsi="Times New Roman" w:cs="Times New Roman"/>
                <w:sz w:val="28"/>
                <w:szCs w:val="28"/>
                <w:lang w:val="uk-UA"/>
              </w:rPr>
              <w:t>Відсутні</w:t>
            </w:r>
          </w:p>
        </w:tc>
      </w:tr>
      <w:tr w:rsidR="00084FE5" w:rsidRPr="00084FE5" w:rsidTr="00D550F1">
        <w:tc>
          <w:tcPr>
            <w:tcW w:w="2127" w:type="dxa"/>
          </w:tcPr>
          <w:p w:rsidR="00084FE5" w:rsidRPr="00084FE5" w:rsidRDefault="00084FE5" w:rsidP="00BC0AAF">
            <w:pPr>
              <w:spacing w:after="0"/>
              <w:jc w:val="both"/>
              <w:rPr>
                <w:rFonts w:ascii="Times New Roman" w:hAnsi="Times New Roman" w:cs="Times New Roman"/>
                <w:sz w:val="28"/>
                <w:szCs w:val="28"/>
                <w:lang w:val="uk-UA"/>
              </w:rPr>
            </w:pPr>
            <w:r w:rsidRPr="00084FE5">
              <w:rPr>
                <w:rFonts w:ascii="Times New Roman" w:hAnsi="Times New Roman" w:cs="Times New Roman"/>
                <w:sz w:val="28"/>
                <w:szCs w:val="28"/>
                <w:lang w:val="uk-UA"/>
              </w:rPr>
              <w:t xml:space="preserve">Альтернатива </w:t>
            </w:r>
            <w:r>
              <w:rPr>
                <w:rFonts w:ascii="Times New Roman" w:hAnsi="Times New Roman" w:cs="Times New Roman"/>
                <w:sz w:val="28"/>
                <w:szCs w:val="28"/>
                <w:lang w:val="uk-UA"/>
              </w:rPr>
              <w:t>2</w:t>
            </w:r>
          </w:p>
        </w:tc>
        <w:tc>
          <w:tcPr>
            <w:tcW w:w="6082" w:type="dxa"/>
          </w:tcPr>
          <w:p w:rsidR="00084FE5" w:rsidRPr="00084FE5" w:rsidRDefault="00084FE5" w:rsidP="00BC0AAF">
            <w:pPr>
              <w:spacing w:after="0"/>
              <w:jc w:val="both"/>
              <w:rPr>
                <w:rFonts w:ascii="Times New Roman" w:hAnsi="Times New Roman" w:cs="Times New Roman"/>
                <w:sz w:val="28"/>
                <w:szCs w:val="28"/>
                <w:lang w:val="uk-UA"/>
              </w:rPr>
            </w:pPr>
            <w:r w:rsidRPr="00084FE5">
              <w:rPr>
                <w:rFonts w:ascii="Times New Roman" w:hAnsi="Times New Roman" w:cs="Times New Roman"/>
                <w:sz w:val="28"/>
                <w:szCs w:val="28"/>
                <w:lang w:val="uk-UA"/>
              </w:rPr>
              <w:t>Можливість отримувати земельні ділянки в приватну власність. Надходження додаткових коштів до бюджету міста</w:t>
            </w:r>
          </w:p>
        </w:tc>
        <w:tc>
          <w:tcPr>
            <w:tcW w:w="1289" w:type="dxa"/>
          </w:tcPr>
          <w:p w:rsidR="00084FE5" w:rsidRPr="00084FE5" w:rsidRDefault="00084FE5" w:rsidP="00BC0AAF">
            <w:pPr>
              <w:spacing w:after="0"/>
              <w:jc w:val="center"/>
              <w:rPr>
                <w:rFonts w:ascii="Times New Roman" w:hAnsi="Times New Roman" w:cs="Times New Roman"/>
                <w:sz w:val="28"/>
                <w:szCs w:val="28"/>
                <w:lang w:val="uk-UA"/>
              </w:rPr>
            </w:pPr>
            <w:r w:rsidRPr="00084FE5">
              <w:rPr>
                <w:rFonts w:ascii="Times New Roman" w:hAnsi="Times New Roman" w:cs="Times New Roman"/>
                <w:sz w:val="28"/>
                <w:szCs w:val="28"/>
                <w:lang w:val="uk-UA"/>
              </w:rPr>
              <w:t>Відсутні</w:t>
            </w:r>
          </w:p>
        </w:tc>
      </w:tr>
    </w:tbl>
    <w:p w:rsidR="00123A9B" w:rsidRDefault="00123A9B"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0"/>
          <w:lang w:val="uk-UA" w:eastAsia="ru-RU"/>
        </w:rPr>
      </w:pPr>
      <w:bookmarkStart w:id="15" w:name="n131"/>
      <w:bookmarkStart w:id="16" w:name="n132"/>
      <w:bookmarkStart w:id="17" w:name="n133"/>
      <w:bookmarkStart w:id="18" w:name="n141"/>
      <w:bookmarkEnd w:id="15"/>
      <w:bookmarkEnd w:id="16"/>
      <w:bookmarkEnd w:id="17"/>
      <w:bookmarkEnd w:id="18"/>
    </w:p>
    <w:p w:rsidR="00123A9B" w:rsidRDefault="00123A9B"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0"/>
          <w:lang w:val="uk-UA" w:eastAsia="ru-RU"/>
        </w:rPr>
      </w:pPr>
    </w:p>
    <w:p w:rsidR="00970186" w:rsidRDefault="00970186" w:rsidP="00BC0AAF">
      <w:pPr>
        <w:shd w:val="clear" w:color="auto" w:fill="FFFF00"/>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084FE5">
        <w:rPr>
          <w:rFonts w:ascii="Times New Roman" w:eastAsia="Times New Roman" w:hAnsi="Times New Roman" w:cs="Times New Roman"/>
          <w:color w:val="000000"/>
          <w:sz w:val="28"/>
          <w:szCs w:val="28"/>
          <w:bdr w:val="none" w:sz="0" w:space="0" w:color="auto" w:frame="1"/>
          <w:lang w:eastAsia="ru-RU"/>
        </w:rPr>
        <w:t>Оцінка впливу на сферу інтересів суб’єктів господарювання</w:t>
      </w:r>
    </w:p>
    <w:p w:rsidR="00084FE5" w:rsidRDefault="00084FE5" w:rsidP="00BC0AAF">
      <w:pPr>
        <w:shd w:val="clear" w:color="auto" w:fill="FFFF00"/>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6"/>
        <w:gridCol w:w="928"/>
        <w:gridCol w:w="1029"/>
        <w:gridCol w:w="740"/>
        <w:gridCol w:w="858"/>
        <w:gridCol w:w="861"/>
      </w:tblGrid>
      <w:tr w:rsidR="00084FE5" w:rsidRPr="00084FE5" w:rsidTr="00D550F1">
        <w:tc>
          <w:tcPr>
            <w:tcW w:w="0" w:type="auto"/>
          </w:tcPr>
          <w:p w:rsidR="00084FE5" w:rsidRPr="00773307" w:rsidRDefault="00084FE5" w:rsidP="00BC0AAF">
            <w:pPr>
              <w:shd w:val="clear" w:color="auto" w:fill="FFFF00"/>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Показник</w:t>
            </w:r>
          </w:p>
        </w:tc>
        <w:tc>
          <w:tcPr>
            <w:tcW w:w="0" w:type="auto"/>
          </w:tcPr>
          <w:p w:rsidR="00084FE5" w:rsidRPr="00773307" w:rsidRDefault="00084FE5" w:rsidP="00BC0AAF">
            <w:pPr>
              <w:shd w:val="clear" w:color="auto" w:fill="FFFF00"/>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Великі</w:t>
            </w:r>
          </w:p>
        </w:tc>
        <w:tc>
          <w:tcPr>
            <w:tcW w:w="0" w:type="auto"/>
          </w:tcPr>
          <w:p w:rsidR="00084FE5" w:rsidRPr="00773307" w:rsidRDefault="00084FE5" w:rsidP="00BC0AAF">
            <w:pPr>
              <w:shd w:val="clear" w:color="auto" w:fill="FFFF00"/>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Середні</w:t>
            </w:r>
          </w:p>
        </w:tc>
        <w:tc>
          <w:tcPr>
            <w:tcW w:w="0" w:type="auto"/>
          </w:tcPr>
          <w:p w:rsidR="00084FE5" w:rsidRPr="00773307" w:rsidRDefault="00084FE5" w:rsidP="00BC0AAF">
            <w:pPr>
              <w:shd w:val="clear" w:color="auto" w:fill="FFFF00"/>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Малі</w:t>
            </w:r>
          </w:p>
        </w:tc>
        <w:tc>
          <w:tcPr>
            <w:tcW w:w="0" w:type="auto"/>
          </w:tcPr>
          <w:p w:rsidR="00084FE5" w:rsidRPr="00773307" w:rsidRDefault="00084FE5" w:rsidP="00BC0AAF">
            <w:pPr>
              <w:shd w:val="clear" w:color="auto" w:fill="FFFF00"/>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Мікро</w:t>
            </w:r>
          </w:p>
        </w:tc>
        <w:tc>
          <w:tcPr>
            <w:tcW w:w="0" w:type="auto"/>
          </w:tcPr>
          <w:p w:rsidR="00084FE5" w:rsidRPr="00773307" w:rsidRDefault="00084FE5" w:rsidP="00BC0AAF">
            <w:pPr>
              <w:shd w:val="clear" w:color="auto" w:fill="FFFF00"/>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Разом</w:t>
            </w:r>
          </w:p>
        </w:tc>
      </w:tr>
      <w:tr w:rsidR="00084FE5" w:rsidRPr="00084FE5" w:rsidTr="00D550F1">
        <w:tc>
          <w:tcPr>
            <w:tcW w:w="0" w:type="auto"/>
          </w:tcPr>
          <w:p w:rsidR="00084FE5" w:rsidRPr="00084FE5" w:rsidRDefault="00084FE5" w:rsidP="00BC0AAF">
            <w:pPr>
              <w:shd w:val="clear" w:color="auto" w:fill="FFFF00"/>
              <w:spacing w:after="0"/>
              <w:jc w:val="both"/>
              <w:rPr>
                <w:rFonts w:ascii="Times New Roman" w:hAnsi="Times New Roman" w:cs="Times New Roman"/>
                <w:sz w:val="28"/>
                <w:szCs w:val="28"/>
                <w:lang w:val="uk-UA"/>
              </w:rPr>
            </w:pPr>
            <w:r w:rsidRPr="00084FE5">
              <w:rPr>
                <w:rFonts w:ascii="Times New Roman" w:hAnsi="Times New Roman" w:cs="Times New Roman"/>
                <w:sz w:val="28"/>
                <w:szCs w:val="28"/>
                <w:lang w:val="uk-UA"/>
              </w:rPr>
              <w:t xml:space="preserve">Кількість суб’єктів господарювання, що підпадають під дію регулювання, одиниць  </w:t>
            </w:r>
          </w:p>
        </w:tc>
        <w:tc>
          <w:tcPr>
            <w:tcW w:w="0" w:type="auto"/>
          </w:tcPr>
          <w:p w:rsidR="00084FE5" w:rsidRPr="00084FE5" w:rsidRDefault="008E12AF"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0" w:type="auto"/>
          </w:tcPr>
          <w:p w:rsidR="00084FE5" w:rsidRPr="00084FE5" w:rsidRDefault="002A1A46"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0" w:type="auto"/>
          </w:tcPr>
          <w:p w:rsidR="00084FE5" w:rsidRPr="00084FE5" w:rsidRDefault="002A1A46"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0" w:type="auto"/>
          </w:tcPr>
          <w:p w:rsidR="00084FE5" w:rsidRPr="00084FE5" w:rsidRDefault="002A1A46" w:rsidP="002A1A46">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0" w:type="auto"/>
          </w:tcPr>
          <w:p w:rsidR="00084FE5" w:rsidRPr="00084FE5" w:rsidRDefault="002A1A46"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084FE5" w:rsidRPr="00084FE5" w:rsidTr="00D550F1">
        <w:tc>
          <w:tcPr>
            <w:tcW w:w="0" w:type="auto"/>
          </w:tcPr>
          <w:p w:rsidR="00084FE5" w:rsidRPr="00084FE5" w:rsidRDefault="00084FE5" w:rsidP="00BC0AAF">
            <w:pPr>
              <w:shd w:val="clear" w:color="auto" w:fill="FFFF00"/>
              <w:spacing w:after="0"/>
              <w:jc w:val="both"/>
              <w:rPr>
                <w:rFonts w:ascii="Times New Roman" w:hAnsi="Times New Roman" w:cs="Times New Roman"/>
                <w:sz w:val="28"/>
                <w:szCs w:val="28"/>
                <w:lang w:val="uk-UA"/>
              </w:rPr>
            </w:pPr>
            <w:r w:rsidRPr="00084FE5">
              <w:rPr>
                <w:rFonts w:ascii="Times New Roman" w:hAnsi="Times New Roman" w:cs="Times New Roman"/>
                <w:sz w:val="28"/>
                <w:szCs w:val="28"/>
                <w:lang w:val="uk-UA"/>
              </w:rPr>
              <w:t>Питома вага групи в загальній кількості, відсотків</w:t>
            </w:r>
          </w:p>
        </w:tc>
        <w:tc>
          <w:tcPr>
            <w:tcW w:w="0" w:type="auto"/>
          </w:tcPr>
          <w:p w:rsidR="00084FE5" w:rsidRPr="00084FE5" w:rsidRDefault="008E12AF"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0" w:type="auto"/>
          </w:tcPr>
          <w:p w:rsidR="00084FE5" w:rsidRPr="00084FE5" w:rsidRDefault="002A1A46"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0" w:type="auto"/>
          </w:tcPr>
          <w:p w:rsidR="00084FE5" w:rsidRPr="00084FE5" w:rsidRDefault="002A1A46"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0" w:type="auto"/>
          </w:tcPr>
          <w:p w:rsidR="00084FE5" w:rsidRPr="00084FE5" w:rsidRDefault="002A1A46"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0" w:type="auto"/>
          </w:tcPr>
          <w:p w:rsidR="00084FE5" w:rsidRPr="00084FE5" w:rsidRDefault="002A1A46" w:rsidP="00BC0AAF">
            <w:pPr>
              <w:shd w:val="clear" w:color="auto" w:fill="FFFF0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084FE5" w:rsidRDefault="00084FE5" w:rsidP="00BC0AAF">
      <w:pPr>
        <w:spacing w:after="0"/>
        <w:rPr>
          <w:lang w:val="uk-UA"/>
        </w:rPr>
      </w:pPr>
      <w:bookmarkStart w:id="19" w:name="n142"/>
      <w:bookmarkEnd w:id="19"/>
    </w:p>
    <w:p w:rsidR="00E135C5" w:rsidRDefault="00E135C5" w:rsidP="00BC0AAF">
      <w:pPr>
        <w:spacing w:after="0"/>
        <w:rPr>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4785"/>
        <w:gridCol w:w="2461"/>
      </w:tblGrid>
      <w:tr w:rsidR="007D4949" w:rsidRPr="007D4949" w:rsidTr="008E12AF">
        <w:tc>
          <w:tcPr>
            <w:tcW w:w="1128" w:type="pct"/>
          </w:tcPr>
          <w:p w:rsidR="007D4949" w:rsidRPr="00773307" w:rsidRDefault="007D4949" w:rsidP="00BC0AAF">
            <w:pPr>
              <w:spacing w:after="0"/>
              <w:jc w:val="center"/>
              <w:rPr>
                <w:rFonts w:ascii="Times New Roman" w:hAnsi="Times New Roman" w:cs="Times New Roman"/>
                <w:b/>
                <w:i/>
                <w:sz w:val="24"/>
                <w:szCs w:val="24"/>
              </w:rPr>
            </w:pPr>
            <w:r w:rsidRPr="00773307">
              <w:rPr>
                <w:rFonts w:ascii="Times New Roman" w:hAnsi="Times New Roman" w:cs="Times New Roman"/>
                <w:b/>
                <w:i/>
                <w:sz w:val="24"/>
                <w:szCs w:val="24"/>
              </w:rPr>
              <w:t>Вид альтернативи</w:t>
            </w:r>
          </w:p>
        </w:tc>
        <w:tc>
          <w:tcPr>
            <w:tcW w:w="2557" w:type="pct"/>
          </w:tcPr>
          <w:p w:rsidR="007D4949" w:rsidRPr="00773307" w:rsidRDefault="007D4949" w:rsidP="00BC0AAF">
            <w:pPr>
              <w:spacing w:after="0"/>
              <w:jc w:val="center"/>
              <w:rPr>
                <w:rFonts w:ascii="Times New Roman" w:hAnsi="Times New Roman" w:cs="Times New Roman"/>
                <w:b/>
                <w:i/>
                <w:sz w:val="24"/>
                <w:szCs w:val="24"/>
              </w:rPr>
            </w:pPr>
            <w:r w:rsidRPr="00773307">
              <w:rPr>
                <w:rFonts w:ascii="Times New Roman" w:hAnsi="Times New Roman" w:cs="Times New Roman"/>
                <w:b/>
                <w:i/>
                <w:sz w:val="24"/>
                <w:szCs w:val="24"/>
              </w:rPr>
              <w:t>Вигоди</w:t>
            </w:r>
          </w:p>
        </w:tc>
        <w:tc>
          <w:tcPr>
            <w:tcW w:w="1315" w:type="pct"/>
          </w:tcPr>
          <w:p w:rsidR="007D4949" w:rsidRPr="007D4949" w:rsidRDefault="007D4949" w:rsidP="00BC0AAF">
            <w:pPr>
              <w:spacing w:after="0"/>
              <w:jc w:val="center"/>
              <w:rPr>
                <w:rFonts w:ascii="Times New Roman" w:hAnsi="Times New Roman" w:cs="Times New Roman"/>
                <w:b/>
                <w:i/>
                <w:sz w:val="28"/>
                <w:szCs w:val="28"/>
              </w:rPr>
            </w:pPr>
            <w:r w:rsidRPr="007D4949">
              <w:rPr>
                <w:rFonts w:ascii="Times New Roman" w:hAnsi="Times New Roman" w:cs="Times New Roman"/>
                <w:b/>
                <w:i/>
                <w:sz w:val="28"/>
                <w:szCs w:val="28"/>
              </w:rPr>
              <w:t>Витрати</w:t>
            </w:r>
          </w:p>
        </w:tc>
      </w:tr>
      <w:tr w:rsidR="007D4949" w:rsidRPr="007D4949" w:rsidTr="008E12AF">
        <w:tc>
          <w:tcPr>
            <w:tcW w:w="1128" w:type="pct"/>
          </w:tcPr>
          <w:p w:rsidR="00E135C5" w:rsidRDefault="00E135C5" w:rsidP="00BC0AAF">
            <w:pPr>
              <w:spacing w:after="0"/>
              <w:rPr>
                <w:rFonts w:ascii="Times New Roman" w:hAnsi="Times New Roman" w:cs="Times New Roman"/>
                <w:sz w:val="28"/>
                <w:szCs w:val="28"/>
                <w:lang w:val="uk-UA"/>
              </w:rPr>
            </w:pPr>
          </w:p>
          <w:p w:rsidR="007D4949" w:rsidRDefault="007D4949" w:rsidP="00BC0AAF">
            <w:pPr>
              <w:spacing w:after="0"/>
              <w:rPr>
                <w:rFonts w:ascii="Times New Roman" w:hAnsi="Times New Roman" w:cs="Times New Roman"/>
                <w:sz w:val="28"/>
                <w:szCs w:val="28"/>
                <w:lang w:val="uk-UA"/>
              </w:rPr>
            </w:pPr>
            <w:r w:rsidRPr="007D4949">
              <w:rPr>
                <w:rFonts w:ascii="Times New Roman" w:hAnsi="Times New Roman" w:cs="Times New Roman"/>
                <w:sz w:val="28"/>
                <w:szCs w:val="28"/>
              </w:rPr>
              <w:t>Альтернатива 1</w:t>
            </w:r>
          </w:p>
          <w:p w:rsidR="00E135C5" w:rsidRPr="00E135C5" w:rsidRDefault="00E135C5" w:rsidP="00BC0AAF">
            <w:pPr>
              <w:spacing w:after="0"/>
              <w:rPr>
                <w:rFonts w:ascii="Times New Roman" w:hAnsi="Times New Roman" w:cs="Times New Roman"/>
                <w:sz w:val="28"/>
                <w:szCs w:val="28"/>
                <w:lang w:val="uk-UA"/>
              </w:rPr>
            </w:pPr>
          </w:p>
        </w:tc>
        <w:tc>
          <w:tcPr>
            <w:tcW w:w="2557" w:type="pct"/>
          </w:tcPr>
          <w:p w:rsidR="00E135C5" w:rsidRDefault="00E135C5" w:rsidP="00BC0AAF">
            <w:pPr>
              <w:spacing w:after="0"/>
              <w:rPr>
                <w:rFonts w:ascii="Times New Roman" w:hAnsi="Times New Roman" w:cs="Times New Roman"/>
                <w:sz w:val="28"/>
                <w:szCs w:val="28"/>
                <w:lang w:val="uk-UA"/>
              </w:rPr>
            </w:pPr>
          </w:p>
          <w:p w:rsidR="007D4949" w:rsidRPr="007D4949" w:rsidRDefault="007D4949" w:rsidP="00BC0AAF">
            <w:pPr>
              <w:spacing w:after="0"/>
              <w:rPr>
                <w:rFonts w:ascii="Times New Roman" w:hAnsi="Times New Roman" w:cs="Times New Roman"/>
                <w:sz w:val="28"/>
                <w:szCs w:val="28"/>
                <w:lang w:val="uk-UA"/>
              </w:rPr>
            </w:pPr>
            <w:r w:rsidRPr="007D4949">
              <w:rPr>
                <w:rFonts w:ascii="Times New Roman" w:hAnsi="Times New Roman" w:cs="Times New Roman"/>
                <w:sz w:val="28"/>
                <w:szCs w:val="28"/>
                <w:lang w:val="uk-UA"/>
              </w:rPr>
              <w:t>Відсутні</w:t>
            </w:r>
          </w:p>
        </w:tc>
        <w:tc>
          <w:tcPr>
            <w:tcW w:w="1315" w:type="pct"/>
          </w:tcPr>
          <w:p w:rsidR="00E135C5" w:rsidRDefault="00E135C5" w:rsidP="00BC0AAF">
            <w:pPr>
              <w:spacing w:after="0"/>
              <w:rPr>
                <w:rFonts w:ascii="Times New Roman" w:hAnsi="Times New Roman" w:cs="Times New Roman"/>
                <w:sz w:val="28"/>
                <w:szCs w:val="28"/>
                <w:lang w:val="uk-UA"/>
              </w:rPr>
            </w:pPr>
          </w:p>
          <w:p w:rsidR="007D4949" w:rsidRPr="007D4949" w:rsidRDefault="007D4949" w:rsidP="00BC0AAF">
            <w:pPr>
              <w:spacing w:after="0"/>
              <w:rPr>
                <w:rFonts w:ascii="Times New Roman" w:hAnsi="Times New Roman" w:cs="Times New Roman"/>
                <w:sz w:val="28"/>
                <w:szCs w:val="28"/>
              </w:rPr>
            </w:pPr>
            <w:r w:rsidRPr="007D4949">
              <w:rPr>
                <w:rFonts w:ascii="Times New Roman" w:hAnsi="Times New Roman" w:cs="Times New Roman"/>
                <w:sz w:val="28"/>
                <w:szCs w:val="28"/>
                <w:lang w:val="uk-UA"/>
              </w:rPr>
              <w:t>В</w:t>
            </w:r>
            <w:r w:rsidRPr="007D4949">
              <w:rPr>
                <w:rFonts w:ascii="Times New Roman" w:hAnsi="Times New Roman" w:cs="Times New Roman"/>
                <w:sz w:val="28"/>
                <w:szCs w:val="28"/>
              </w:rPr>
              <w:t>ідсутні</w:t>
            </w:r>
          </w:p>
        </w:tc>
      </w:tr>
      <w:tr w:rsidR="007D4949" w:rsidRPr="007D4949" w:rsidTr="008E12AF">
        <w:tc>
          <w:tcPr>
            <w:tcW w:w="1128" w:type="pct"/>
          </w:tcPr>
          <w:p w:rsidR="007D4949" w:rsidRPr="007D4949" w:rsidRDefault="007D4949" w:rsidP="00BC0AAF">
            <w:pPr>
              <w:spacing w:after="0"/>
              <w:rPr>
                <w:rFonts w:ascii="Times New Roman" w:hAnsi="Times New Roman" w:cs="Times New Roman"/>
                <w:sz w:val="28"/>
                <w:szCs w:val="28"/>
              </w:rPr>
            </w:pPr>
            <w:r w:rsidRPr="007D4949">
              <w:rPr>
                <w:rFonts w:ascii="Times New Roman" w:hAnsi="Times New Roman" w:cs="Times New Roman"/>
                <w:sz w:val="28"/>
                <w:szCs w:val="28"/>
              </w:rPr>
              <w:t>Альтернатива 2</w:t>
            </w:r>
          </w:p>
        </w:tc>
        <w:tc>
          <w:tcPr>
            <w:tcW w:w="2557" w:type="pct"/>
          </w:tcPr>
          <w:p w:rsidR="007D4949" w:rsidRDefault="007D4949" w:rsidP="00BC0AAF">
            <w:pPr>
              <w:spacing w:after="0"/>
              <w:jc w:val="both"/>
              <w:rPr>
                <w:rFonts w:ascii="Times New Roman" w:hAnsi="Times New Roman" w:cs="Times New Roman"/>
                <w:sz w:val="28"/>
                <w:szCs w:val="28"/>
                <w:lang w:val="uk-UA"/>
              </w:rPr>
            </w:pPr>
            <w:r w:rsidRPr="007D4949">
              <w:rPr>
                <w:rFonts w:ascii="Times New Roman" w:hAnsi="Times New Roman" w:cs="Times New Roman"/>
                <w:sz w:val="28"/>
                <w:szCs w:val="28"/>
                <w:lang w:val="uk-UA"/>
              </w:rPr>
              <w:t>Можливість отримувати земельні ділянки в приватну власність</w:t>
            </w:r>
          </w:p>
          <w:p w:rsidR="007D4949" w:rsidRPr="007D4949" w:rsidRDefault="007D4949" w:rsidP="00BC0AAF">
            <w:pPr>
              <w:spacing w:after="0"/>
              <w:jc w:val="both"/>
              <w:rPr>
                <w:rFonts w:ascii="Times New Roman" w:hAnsi="Times New Roman" w:cs="Times New Roman"/>
                <w:sz w:val="28"/>
                <w:szCs w:val="28"/>
                <w:lang w:val="uk-UA"/>
              </w:rPr>
            </w:pPr>
            <w:r w:rsidRPr="007D4949">
              <w:rPr>
                <w:rFonts w:ascii="Times New Roman" w:hAnsi="Times New Roman" w:cs="Times New Roman"/>
                <w:sz w:val="28"/>
                <w:szCs w:val="28"/>
                <w:lang w:val="uk-UA"/>
              </w:rPr>
              <w:t>Упорядкування відносин між</w:t>
            </w:r>
            <w:r w:rsidR="00E135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владою </w:t>
            </w:r>
            <w:r w:rsidRPr="007D4949">
              <w:rPr>
                <w:rFonts w:ascii="Times New Roman" w:hAnsi="Times New Roman" w:cs="Times New Roman"/>
                <w:sz w:val="28"/>
                <w:szCs w:val="28"/>
                <w:lang w:val="uk-UA"/>
              </w:rPr>
              <w:t>та суб’єктами господарювання в частині продажу земельних ділянок комунальної власності.</w:t>
            </w:r>
          </w:p>
          <w:p w:rsidR="007D4949" w:rsidRPr="007D4949" w:rsidRDefault="007D4949" w:rsidP="00BC0AAF">
            <w:pPr>
              <w:spacing w:after="0"/>
              <w:jc w:val="both"/>
              <w:rPr>
                <w:rFonts w:ascii="Times New Roman" w:hAnsi="Times New Roman" w:cs="Times New Roman"/>
                <w:sz w:val="28"/>
                <w:szCs w:val="28"/>
                <w:lang w:val="uk-UA"/>
              </w:rPr>
            </w:pPr>
            <w:r w:rsidRPr="007D4949">
              <w:rPr>
                <w:rFonts w:ascii="Times New Roman" w:hAnsi="Times New Roman" w:cs="Times New Roman"/>
                <w:sz w:val="28"/>
                <w:szCs w:val="28"/>
                <w:lang w:val="uk-UA"/>
              </w:rPr>
              <w:t xml:space="preserve">Використання додаткових коштів </w:t>
            </w:r>
            <w:r w:rsidRPr="007D4949">
              <w:rPr>
                <w:rFonts w:ascii="Times New Roman" w:hAnsi="Times New Roman" w:cs="Times New Roman"/>
                <w:sz w:val="28"/>
                <w:szCs w:val="28"/>
                <w:lang w:val="uk-UA" w:eastAsia="uk-UA"/>
              </w:rPr>
              <w:t xml:space="preserve">від продажу земельних ділянок, </w:t>
            </w:r>
            <w:r w:rsidRPr="007D4949">
              <w:rPr>
                <w:rFonts w:ascii="Times New Roman" w:hAnsi="Times New Roman" w:cs="Times New Roman"/>
                <w:sz w:val="28"/>
                <w:szCs w:val="28"/>
                <w:lang w:val="uk-UA"/>
              </w:rPr>
              <w:t xml:space="preserve">що можуть бути використані на фінансування заходів, передбачених </w:t>
            </w:r>
            <w:r>
              <w:rPr>
                <w:rFonts w:ascii="Times New Roman" w:hAnsi="Times New Roman" w:cs="Times New Roman"/>
                <w:sz w:val="28"/>
                <w:szCs w:val="28"/>
                <w:lang w:val="uk-UA"/>
              </w:rPr>
              <w:t xml:space="preserve"> </w:t>
            </w:r>
            <w:r w:rsidRPr="007D4949">
              <w:rPr>
                <w:rFonts w:ascii="Times New Roman" w:hAnsi="Times New Roman" w:cs="Times New Roman"/>
                <w:sz w:val="28"/>
                <w:szCs w:val="28"/>
                <w:lang w:val="uk-UA"/>
              </w:rPr>
              <w:t xml:space="preserve"> бюджетом</w:t>
            </w:r>
            <w:r>
              <w:rPr>
                <w:rFonts w:ascii="Times New Roman" w:hAnsi="Times New Roman" w:cs="Times New Roman"/>
                <w:sz w:val="28"/>
                <w:szCs w:val="28"/>
                <w:lang w:val="uk-UA"/>
              </w:rPr>
              <w:t xml:space="preserve">  громади</w:t>
            </w:r>
          </w:p>
        </w:tc>
        <w:tc>
          <w:tcPr>
            <w:tcW w:w="1315" w:type="pct"/>
          </w:tcPr>
          <w:p w:rsidR="007D4949" w:rsidRPr="007D4949" w:rsidRDefault="007D4949" w:rsidP="00BC0AAF">
            <w:pPr>
              <w:pStyle w:val="a8"/>
              <w:rPr>
                <w:sz w:val="28"/>
                <w:szCs w:val="28"/>
                <w:lang w:val="uk-UA"/>
              </w:rPr>
            </w:pPr>
          </w:p>
        </w:tc>
      </w:tr>
    </w:tbl>
    <w:p w:rsidR="007D4949" w:rsidRDefault="007D4949" w:rsidP="00BC0AAF">
      <w:pPr>
        <w:spacing w:after="0"/>
        <w:rPr>
          <w:lang w:val="uk-UA"/>
        </w:rPr>
      </w:pPr>
    </w:p>
    <w:p w:rsidR="00773307" w:rsidRDefault="00773307" w:rsidP="00BC0AAF">
      <w:pPr>
        <w:spacing w:after="0"/>
        <w:rPr>
          <w:lang w:val="uk-UA"/>
        </w:rPr>
      </w:pPr>
    </w:p>
    <w:p w:rsidR="00D550F1" w:rsidRDefault="00D550F1" w:rsidP="00BC0AAF">
      <w:pPr>
        <w:spacing w:after="0"/>
        <w:rPr>
          <w:lang w:val="uk-UA"/>
        </w:rPr>
      </w:pPr>
    </w:p>
    <w:p w:rsidR="00084FE5" w:rsidRPr="00123A9B" w:rsidRDefault="00084FE5"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0" w:name="n143"/>
      <w:bookmarkStart w:id="21" w:name="n144"/>
      <w:bookmarkStart w:id="22" w:name="n145"/>
      <w:bookmarkEnd w:id="20"/>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86"/>
        <w:gridCol w:w="7178"/>
      </w:tblGrid>
      <w:tr w:rsidR="00970186" w:rsidRPr="007D4949" w:rsidTr="00E135C5">
        <w:tc>
          <w:tcPr>
            <w:tcW w:w="1167" w:type="pct"/>
            <w:hideMark/>
          </w:tcPr>
          <w:p w:rsidR="00970186" w:rsidRPr="00773307" w:rsidRDefault="00970186" w:rsidP="00BC0AAF">
            <w:pPr>
              <w:spacing w:after="0" w:line="240" w:lineRule="auto"/>
              <w:jc w:val="center"/>
              <w:textAlignment w:val="baseline"/>
              <w:rPr>
                <w:rFonts w:ascii="Times New Roman" w:eastAsia="Times New Roman" w:hAnsi="Times New Roman" w:cs="Times New Roman"/>
                <w:b/>
                <w:i/>
                <w:sz w:val="24"/>
                <w:szCs w:val="24"/>
                <w:lang w:eastAsia="ru-RU"/>
              </w:rPr>
            </w:pPr>
            <w:bookmarkStart w:id="23" w:name="n150"/>
            <w:bookmarkEnd w:id="23"/>
            <w:r w:rsidRPr="00773307">
              <w:rPr>
                <w:rFonts w:ascii="Times New Roman" w:eastAsia="Times New Roman" w:hAnsi="Times New Roman" w:cs="Times New Roman"/>
                <w:b/>
                <w:i/>
                <w:sz w:val="24"/>
                <w:szCs w:val="24"/>
                <w:lang w:eastAsia="ru-RU"/>
              </w:rPr>
              <w:lastRenderedPageBreak/>
              <w:t>Сумарні витрати за альтернативами</w:t>
            </w:r>
          </w:p>
        </w:tc>
        <w:tc>
          <w:tcPr>
            <w:tcW w:w="3833" w:type="pct"/>
            <w:hideMark/>
          </w:tcPr>
          <w:p w:rsidR="00970186" w:rsidRPr="00773307" w:rsidRDefault="00970186" w:rsidP="00BC0AAF">
            <w:pPr>
              <w:spacing w:after="0" w:line="240" w:lineRule="auto"/>
              <w:jc w:val="center"/>
              <w:textAlignment w:val="baseline"/>
              <w:rPr>
                <w:rFonts w:ascii="Times New Roman" w:eastAsia="Times New Roman" w:hAnsi="Times New Roman" w:cs="Times New Roman"/>
                <w:b/>
                <w:i/>
                <w:sz w:val="24"/>
                <w:szCs w:val="24"/>
                <w:lang w:eastAsia="ru-RU"/>
              </w:rPr>
            </w:pPr>
            <w:r w:rsidRPr="00773307">
              <w:rPr>
                <w:rFonts w:ascii="Times New Roman" w:eastAsia="Times New Roman" w:hAnsi="Times New Roman" w:cs="Times New Roman"/>
                <w:b/>
                <w:i/>
                <w:sz w:val="24"/>
                <w:szCs w:val="24"/>
                <w:lang w:eastAsia="ru-RU"/>
              </w:rPr>
              <w:t>Сума витрат, гривень</w:t>
            </w:r>
          </w:p>
        </w:tc>
      </w:tr>
      <w:tr w:rsidR="00970186" w:rsidRPr="007D4949" w:rsidTr="00E135C5">
        <w:tc>
          <w:tcPr>
            <w:tcW w:w="1167" w:type="pct"/>
            <w:hideMark/>
          </w:tcPr>
          <w:p w:rsidR="00E135C5" w:rsidRDefault="00E135C5" w:rsidP="00BC0AAF">
            <w:pPr>
              <w:spacing w:after="0" w:line="240" w:lineRule="auto"/>
              <w:jc w:val="both"/>
              <w:textAlignment w:val="baseline"/>
              <w:rPr>
                <w:rFonts w:ascii="Times New Roman" w:eastAsia="Times New Roman" w:hAnsi="Times New Roman" w:cs="Times New Roman"/>
                <w:sz w:val="28"/>
                <w:szCs w:val="28"/>
                <w:lang w:val="uk-UA" w:eastAsia="ru-RU"/>
              </w:rPr>
            </w:pPr>
          </w:p>
          <w:p w:rsidR="00970186" w:rsidRPr="007D4949" w:rsidRDefault="00970186" w:rsidP="00BC0AAF">
            <w:pPr>
              <w:spacing w:after="0" w:line="240" w:lineRule="auto"/>
              <w:jc w:val="both"/>
              <w:textAlignment w:val="baseline"/>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 xml:space="preserve">Альтернатива 1. </w:t>
            </w:r>
          </w:p>
        </w:tc>
        <w:tc>
          <w:tcPr>
            <w:tcW w:w="3833" w:type="pct"/>
            <w:hideMark/>
          </w:tcPr>
          <w:p w:rsidR="00970186" w:rsidRPr="00E135C5" w:rsidRDefault="00E135C5" w:rsidP="00BC0AAF">
            <w:pPr>
              <w:spacing w:after="0" w:line="240" w:lineRule="auto"/>
              <w:textAlignment w:val="baseline"/>
              <w:rPr>
                <w:rFonts w:ascii="Times New Roman" w:eastAsia="Times New Roman" w:hAnsi="Times New Roman" w:cs="Times New Roman"/>
                <w:i/>
                <w:sz w:val="24"/>
                <w:szCs w:val="24"/>
                <w:lang w:eastAsia="ru-RU"/>
              </w:rPr>
            </w:pPr>
            <w:r w:rsidRPr="00E135C5">
              <w:rPr>
                <w:rFonts w:ascii="Times New Roman" w:eastAsia="Times New Roman" w:hAnsi="Times New Roman" w:cs="Times New Roman"/>
                <w:i/>
                <w:sz w:val="24"/>
                <w:szCs w:val="24"/>
                <w:lang w:eastAsia="ru-RU"/>
              </w:rPr>
              <w:t xml:space="preserve">Сумарні витрати для суб’єктів господарювання великого і середнього </w:t>
            </w:r>
            <w:proofErr w:type="gramStart"/>
            <w:r w:rsidRPr="00E135C5">
              <w:rPr>
                <w:rFonts w:ascii="Times New Roman" w:eastAsia="Times New Roman" w:hAnsi="Times New Roman" w:cs="Times New Roman"/>
                <w:i/>
                <w:sz w:val="24"/>
                <w:szCs w:val="24"/>
                <w:lang w:eastAsia="ru-RU"/>
              </w:rPr>
              <w:t>п</w:t>
            </w:r>
            <w:proofErr w:type="gramEnd"/>
            <w:r w:rsidRPr="00E135C5">
              <w:rPr>
                <w:rFonts w:ascii="Times New Roman" w:eastAsia="Times New Roman" w:hAnsi="Times New Roman" w:cs="Times New Roman"/>
                <w:i/>
                <w:sz w:val="24"/>
                <w:szCs w:val="24"/>
                <w:lang w:eastAsia="ru-RU"/>
              </w:rP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r>
      <w:tr w:rsidR="00970186" w:rsidRPr="007D4949" w:rsidTr="00E135C5">
        <w:tc>
          <w:tcPr>
            <w:tcW w:w="1167" w:type="pct"/>
            <w:hideMark/>
          </w:tcPr>
          <w:p w:rsidR="00E135C5" w:rsidRDefault="00E135C5" w:rsidP="00BC0AAF">
            <w:pPr>
              <w:spacing w:after="0" w:line="240" w:lineRule="auto"/>
              <w:jc w:val="both"/>
              <w:textAlignment w:val="baseline"/>
              <w:rPr>
                <w:rFonts w:ascii="Times New Roman" w:eastAsia="Times New Roman" w:hAnsi="Times New Roman" w:cs="Times New Roman"/>
                <w:sz w:val="28"/>
                <w:szCs w:val="28"/>
                <w:lang w:val="uk-UA" w:eastAsia="ru-RU"/>
              </w:rPr>
            </w:pPr>
          </w:p>
          <w:p w:rsidR="00970186" w:rsidRPr="007D4949" w:rsidRDefault="00970186" w:rsidP="00BC0AAF">
            <w:pPr>
              <w:spacing w:after="0" w:line="240" w:lineRule="auto"/>
              <w:jc w:val="both"/>
              <w:textAlignment w:val="baseline"/>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 xml:space="preserve">Альтернатива 2. </w:t>
            </w:r>
          </w:p>
        </w:tc>
        <w:tc>
          <w:tcPr>
            <w:tcW w:w="3833" w:type="pct"/>
            <w:hideMark/>
          </w:tcPr>
          <w:p w:rsidR="00970186" w:rsidRPr="00E135C5" w:rsidRDefault="00E135C5" w:rsidP="00BC0AAF">
            <w:pPr>
              <w:spacing w:after="0" w:line="240" w:lineRule="auto"/>
              <w:textAlignment w:val="baseline"/>
              <w:rPr>
                <w:rFonts w:ascii="Times New Roman" w:eastAsia="Times New Roman" w:hAnsi="Times New Roman" w:cs="Times New Roman"/>
                <w:i/>
                <w:sz w:val="24"/>
                <w:szCs w:val="24"/>
                <w:lang w:eastAsia="ru-RU"/>
              </w:rPr>
            </w:pPr>
            <w:r w:rsidRPr="00E135C5">
              <w:rPr>
                <w:rFonts w:ascii="Times New Roman" w:eastAsia="Times New Roman" w:hAnsi="Times New Roman" w:cs="Times New Roman"/>
                <w:i/>
                <w:sz w:val="24"/>
                <w:szCs w:val="24"/>
                <w:lang w:eastAsia="ru-RU"/>
              </w:rPr>
              <w:t xml:space="preserve">Сумарні витрати для суб’єктів господарювання великого і середнього </w:t>
            </w:r>
            <w:proofErr w:type="gramStart"/>
            <w:r w:rsidRPr="00E135C5">
              <w:rPr>
                <w:rFonts w:ascii="Times New Roman" w:eastAsia="Times New Roman" w:hAnsi="Times New Roman" w:cs="Times New Roman"/>
                <w:i/>
                <w:sz w:val="24"/>
                <w:szCs w:val="24"/>
                <w:lang w:eastAsia="ru-RU"/>
              </w:rPr>
              <w:t>п</w:t>
            </w:r>
            <w:proofErr w:type="gramEnd"/>
            <w:r w:rsidRPr="00E135C5">
              <w:rPr>
                <w:rFonts w:ascii="Times New Roman" w:eastAsia="Times New Roman" w:hAnsi="Times New Roman" w:cs="Times New Roman"/>
                <w:i/>
                <w:sz w:val="24"/>
                <w:szCs w:val="24"/>
                <w:lang w:eastAsia="ru-RU"/>
              </w:rP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r>
    </w:tbl>
    <w:p w:rsidR="00F26EE9" w:rsidRDefault="00F26EE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bookmarkStart w:id="24" w:name="n151"/>
      <w:bookmarkEnd w:id="24"/>
    </w:p>
    <w:p w:rsidR="005B652A" w:rsidRDefault="00970186"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r w:rsidRPr="00970186">
        <w:rPr>
          <w:rFonts w:ascii="Times New Roman" w:eastAsia="Times New Roman" w:hAnsi="Times New Roman" w:cs="Times New Roman"/>
          <w:b/>
          <w:bCs/>
          <w:color w:val="000000"/>
          <w:sz w:val="28"/>
          <w:lang w:eastAsia="ru-RU"/>
        </w:rPr>
        <w:t>IV. Вибі</w:t>
      </w:r>
      <w:proofErr w:type="gramStart"/>
      <w:r w:rsidRPr="00970186">
        <w:rPr>
          <w:rFonts w:ascii="Times New Roman" w:eastAsia="Times New Roman" w:hAnsi="Times New Roman" w:cs="Times New Roman"/>
          <w:b/>
          <w:bCs/>
          <w:color w:val="000000"/>
          <w:sz w:val="28"/>
          <w:lang w:eastAsia="ru-RU"/>
        </w:rPr>
        <w:t>р</w:t>
      </w:r>
      <w:proofErr w:type="gramEnd"/>
      <w:r w:rsidRPr="00970186">
        <w:rPr>
          <w:rFonts w:ascii="Times New Roman" w:eastAsia="Times New Roman" w:hAnsi="Times New Roman" w:cs="Times New Roman"/>
          <w:b/>
          <w:bCs/>
          <w:color w:val="000000"/>
          <w:sz w:val="28"/>
          <w:lang w:eastAsia="ru-RU"/>
        </w:rPr>
        <w:t xml:space="preserve"> найбільш оптимального альтернативного способу досягнення цілей</w:t>
      </w:r>
      <w:bookmarkStart w:id="25" w:name="n152"/>
      <w:bookmarkStart w:id="26" w:name="n158"/>
      <w:bookmarkEnd w:id="25"/>
      <w:bookmarkEnd w:id="26"/>
    </w:p>
    <w:p w:rsidR="005B652A" w:rsidRPr="005B652A" w:rsidRDefault="005B652A" w:rsidP="00BC0AAF">
      <w:pPr>
        <w:shd w:val="clear" w:color="auto" w:fill="FFFFFF"/>
        <w:spacing w:after="0" w:line="240" w:lineRule="auto"/>
        <w:jc w:val="center"/>
        <w:textAlignment w:val="baseline"/>
        <w:rPr>
          <w:lang w:val="uk-UA"/>
        </w:rPr>
      </w:pPr>
    </w:p>
    <w:tbl>
      <w:tblPr>
        <w:tblpPr w:leftFromText="180" w:rightFromText="180" w:vertAnchor="text" w:tblpY="1"/>
        <w:tblOverlap w:val="neve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7"/>
        <w:gridCol w:w="2405"/>
        <w:gridCol w:w="4330"/>
      </w:tblGrid>
      <w:tr w:rsidR="005B652A" w:rsidRPr="005B652A" w:rsidTr="005B652A">
        <w:tc>
          <w:tcPr>
            <w:tcW w:w="1376" w:type="pct"/>
          </w:tcPr>
          <w:p w:rsidR="005B652A" w:rsidRPr="005B652A" w:rsidRDefault="005B652A" w:rsidP="00BC0AAF">
            <w:pPr>
              <w:spacing w:after="0"/>
              <w:jc w:val="center"/>
              <w:rPr>
                <w:rFonts w:ascii="Times New Roman" w:hAnsi="Times New Roman" w:cs="Times New Roman"/>
                <w:b/>
                <w:i/>
                <w:sz w:val="24"/>
                <w:szCs w:val="24"/>
                <w:lang w:val="uk-UA"/>
              </w:rPr>
            </w:pPr>
            <w:r w:rsidRPr="005B652A">
              <w:rPr>
                <w:rFonts w:ascii="Times New Roman" w:hAnsi="Times New Roman" w:cs="Times New Roman"/>
                <w:b/>
                <w:i/>
                <w:sz w:val="24"/>
                <w:szCs w:val="24"/>
                <w:lang w:val="uk-UA"/>
              </w:rPr>
              <w:t>Рейтинг результативності (досягнення цілей під час вирішення проблеми)</w:t>
            </w:r>
          </w:p>
        </w:tc>
        <w:tc>
          <w:tcPr>
            <w:tcW w:w="1294" w:type="pct"/>
          </w:tcPr>
          <w:p w:rsidR="005B652A" w:rsidRPr="005B652A" w:rsidRDefault="005B652A" w:rsidP="00BC0AAF">
            <w:pPr>
              <w:spacing w:after="0"/>
              <w:jc w:val="center"/>
              <w:rPr>
                <w:rFonts w:ascii="Times New Roman" w:hAnsi="Times New Roman" w:cs="Times New Roman"/>
                <w:b/>
                <w:i/>
                <w:sz w:val="24"/>
                <w:szCs w:val="24"/>
                <w:lang w:val="uk-UA"/>
              </w:rPr>
            </w:pPr>
            <w:r w:rsidRPr="005B652A">
              <w:rPr>
                <w:rFonts w:ascii="Times New Roman" w:hAnsi="Times New Roman" w:cs="Times New Roman"/>
                <w:b/>
                <w:i/>
                <w:sz w:val="24"/>
                <w:szCs w:val="24"/>
                <w:lang w:val="uk-UA"/>
              </w:rPr>
              <w:t>Бал результативності (за чотирибаль-ною системою оцінки)</w:t>
            </w:r>
          </w:p>
        </w:tc>
        <w:tc>
          <w:tcPr>
            <w:tcW w:w="2330" w:type="pct"/>
          </w:tcPr>
          <w:p w:rsidR="005B652A" w:rsidRPr="005B652A" w:rsidRDefault="005B652A" w:rsidP="00BC0AAF">
            <w:pPr>
              <w:spacing w:after="0"/>
              <w:jc w:val="center"/>
              <w:rPr>
                <w:rFonts w:ascii="Times New Roman" w:hAnsi="Times New Roman" w:cs="Times New Roman"/>
                <w:b/>
                <w:i/>
                <w:sz w:val="24"/>
                <w:szCs w:val="24"/>
                <w:lang w:val="uk-UA"/>
              </w:rPr>
            </w:pPr>
            <w:r w:rsidRPr="005B652A">
              <w:rPr>
                <w:rFonts w:ascii="Times New Roman" w:hAnsi="Times New Roman" w:cs="Times New Roman"/>
                <w:b/>
                <w:i/>
                <w:sz w:val="24"/>
                <w:szCs w:val="24"/>
                <w:lang w:val="uk-UA"/>
              </w:rPr>
              <w:t>Коментарі щодо присвоєння відповідного бала</w:t>
            </w:r>
          </w:p>
        </w:tc>
      </w:tr>
      <w:tr w:rsidR="005B652A" w:rsidRPr="005B652A" w:rsidTr="005B652A">
        <w:tc>
          <w:tcPr>
            <w:tcW w:w="1376" w:type="pct"/>
          </w:tcPr>
          <w:p w:rsidR="005B652A" w:rsidRPr="005B652A" w:rsidRDefault="005B652A" w:rsidP="00BC0AAF">
            <w:pPr>
              <w:spacing w:after="0"/>
              <w:jc w:val="both"/>
              <w:rPr>
                <w:rFonts w:ascii="Times New Roman" w:hAnsi="Times New Roman" w:cs="Times New Roman"/>
                <w:sz w:val="28"/>
                <w:szCs w:val="28"/>
                <w:lang w:val="uk-UA"/>
              </w:rPr>
            </w:pPr>
            <w:r w:rsidRPr="005B652A">
              <w:rPr>
                <w:rFonts w:ascii="Times New Roman" w:hAnsi="Times New Roman" w:cs="Times New Roman"/>
                <w:sz w:val="28"/>
                <w:szCs w:val="28"/>
                <w:lang w:val="uk-UA"/>
              </w:rPr>
              <w:t>Альтернатива 1</w:t>
            </w:r>
          </w:p>
        </w:tc>
        <w:tc>
          <w:tcPr>
            <w:tcW w:w="1294" w:type="pct"/>
          </w:tcPr>
          <w:p w:rsidR="005B652A" w:rsidRPr="005B652A" w:rsidRDefault="005B652A" w:rsidP="00BC0AAF">
            <w:pPr>
              <w:spacing w:after="0"/>
              <w:jc w:val="center"/>
              <w:rPr>
                <w:rFonts w:ascii="Times New Roman" w:hAnsi="Times New Roman" w:cs="Times New Roman"/>
                <w:sz w:val="28"/>
                <w:szCs w:val="28"/>
                <w:lang w:val="uk-UA"/>
              </w:rPr>
            </w:pPr>
            <w:r w:rsidRPr="005B652A">
              <w:rPr>
                <w:rFonts w:ascii="Times New Roman" w:hAnsi="Times New Roman" w:cs="Times New Roman"/>
                <w:sz w:val="28"/>
                <w:szCs w:val="28"/>
                <w:lang w:val="uk-UA"/>
              </w:rPr>
              <w:t>1</w:t>
            </w:r>
          </w:p>
        </w:tc>
        <w:tc>
          <w:tcPr>
            <w:tcW w:w="2330" w:type="pct"/>
          </w:tcPr>
          <w:p w:rsidR="005B652A" w:rsidRPr="005B652A" w:rsidRDefault="005B652A" w:rsidP="00BC0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5B652A">
              <w:rPr>
                <w:rFonts w:ascii="Times New Roman" w:hAnsi="Times New Roman" w:cs="Times New Roman"/>
                <w:sz w:val="28"/>
                <w:szCs w:val="28"/>
                <w:lang w:val="uk-UA"/>
              </w:rPr>
              <w:t>е відповідає інтересам територіальної громади як власни</w:t>
            </w:r>
            <w:r>
              <w:rPr>
                <w:rFonts w:ascii="Times New Roman" w:hAnsi="Times New Roman" w:cs="Times New Roman"/>
                <w:sz w:val="28"/>
                <w:szCs w:val="28"/>
                <w:lang w:val="uk-UA"/>
              </w:rPr>
              <w:t xml:space="preserve">ка земель комунальної власності, </w:t>
            </w:r>
            <w:r w:rsidRPr="005B652A">
              <w:rPr>
                <w:rFonts w:ascii="Times New Roman" w:hAnsi="Times New Roman" w:cs="Times New Roman"/>
                <w:sz w:val="28"/>
                <w:szCs w:val="28"/>
                <w:lang w:val="uk-UA"/>
              </w:rPr>
              <w:t xml:space="preserve">призведе до неефективного використання земель міста  </w:t>
            </w:r>
          </w:p>
        </w:tc>
      </w:tr>
      <w:tr w:rsidR="005B652A" w:rsidRPr="002A1A46" w:rsidTr="005B652A">
        <w:tc>
          <w:tcPr>
            <w:tcW w:w="1376" w:type="pct"/>
          </w:tcPr>
          <w:p w:rsidR="005B652A" w:rsidRPr="005B652A" w:rsidRDefault="005B652A" w:rsidP="00BC0AAF">
            <w:pPr>
              <w:spacing w:after="0"/>
              <w:jc w:val="both"/>
              <w:rPr>
                <w:rFonts w:ascii="Times New Roman" w:hAnsi="Times New Roman" w:cs="Times New Roman"/>
                <w:sz w:val="28"/>
                <w:szCs w:val="28"/>
                <w:lang w:val="uk-UA"/>
              </w:rPr>
            </w:pPr>
            <w:r w:rsidRPr="005B652A">
              <w:rPr>
                <w:rFonts w:ascii="Times New Roman" w:hAnsi="Times New Roman" w:cs="Times New Roman"/>
                <w:sz w:val="28"/>
                <w:szCs w:val="28"/>
                <w:lang w:val="uk-UA"/>
              </w:rPr>
              <w:t xml:space="preserve">Альтернатива </w:t>
            </w:r>
            <w:r>
              <w:rPr>
                <w:rFonts w:ascii="Times New Roman" w:hAnsi="Times New Roman" w:cs="Times New Roman"/>
                <w:sz w:val="28"/>
                <w:szCs w:val="28"/>
                <w:lang w:val="uk-UA"/>
              </w:rPr>
              <w:t>2</w:t>
            </w:r>
          </w:p>
        </w:tc>
        <w:tc>
          <w:tcPr>
            <w:tcW w:w="1294" w:type="pct"/>
          </w:tcPr>
          <w:p w:rsidR="005B652A" w:rsidRPr="005B652A" w:rsidRDefault="005B652A" w:rsidP="00BC0AAF">
            <w:pPr>
              <w:spacing w:after="0"/>
              <w:jc w:val="center"/>
              <w:rPr>
                <w:rFonts w:ascii="Times New Roman" w:hAnsi="Times New Roman" w:cs="Times New Roman"/>
                <w:sz w:val="28"/>
                <w:szCs w:val="28"/>
                <w:lang w:val="uk-UA"/>
              </w:rPr>
            </w:pPr>
            <w:r w:rsidRPr="005B652A">
              <w:rPr>
                <w:rFonts w:ascii="Times New Roman" w:hAnsi="Times New Roman" w:cs="Times New Roman"/>
                <w:sz w:val="28"/>
                <w:szCs w:val="28"/>
                <w:lang w:val="uk-UA"/>
              </w:rPr>
              <w:t>4</w:t>
            </w:r>
          </w:p>
        </w:tc>
        <w:tc>
          <w:tcPr>
            <w:tcW w:w="2330" w:type="pct"/>
          </w:tcPr>
          <w:p w:rsidR="005B652A" w:rsidRPr="005B652A" w:rsidRDefault="005B652A" w:rsidP="00BC0AAF">
            <w:pPr>
              <w:spacing w:after="0"/>
              <w:jc w:val="both"/>
              <w:rPr>
                <w:rFonts w:ascii="Times New Roman" w:hAnsi="Times New Roman" w:cs="Times New Roman"/>
                <w:sz w:val="28"/>
                <w:szCs w:val="28"/>
                <w:lang w:val="uk-UA"/>
              </w:rPr>
            </w:pPr>
            <w:r w:rsidRPr="005B652A">
              <w:rPr>
                <w:rFonts w:ascii="Times New Roman" w:hAnsi="Times New Roman" w:cs="Times New Roman"/>
                <w:sz w:val="28"/>
                <w:szCs w:val="28"/>
                <w:lang w:val="uk-UA"/>
              </w:rPr>
              <w:t>Забезпечує досягнення цілей державного регулювання, повністю відповідає потребам у вирішенні</w:t>
            </w:r>
            <w:r>
              <w:rPr>
                <w:rFonts w:ascii="Times New Roman" w:hAnsi="Times New Roman" w:cs="Times New Roman"/>
                <w:sz w:val="28"/>
                <w:szCs w:val="28"/>
                <w:lang w:val="uk-UA"/>
              </w:rPr>
              <w:t xml:space="preserve"> </w:t>
            </w:r>
            <w:r w:rsidRPr="005B652A">
              <w:rPr>
                <w:rFonts w:ascii="Times New Roman" w:hAnsi="Times New Roman" w:cs="Times New Roman"/>
                <w:sz w:val="28"/>
                <w:szCs w:val="28"/>
                <w:lang w:val="uk-UA"/>
              </w:rPr>
              <w:t>проблеми</w:t>
            </w:r>
            <w:r>
              <w:rPr>
                <w:rFonts w:ascii="Times New Roman" w:hAnsi="Times New Roman" w:cs="Times New Roman"/>
                <w:sz w:val="28"/>
                <w:szCs w:val="28"/>
                <w:lang w:val="uk-UA"/>
              </w:rPr>
              <w:t>,</w:t>
            </w:r>
            <w:r w:rsidRPr="005B652A">
              <w:rPr>
                <w:rFonts w:ascii="Times New Roman" w:hAnsi="Times New Roman" w:cs="Times New Roman"/>
                <w:sz w:val="28"/>
                <w:szCs w:val="28"/>
                <w:lang w:val="uk-UA"/>
              </w:rPr>
              <w:t xml:space="preserve"> упорядковує відносини між </w:t>
            </w:r>
            <w:r>
              <w:rPr>
                <w:rFonts w:ascii="Times New Roman" w:hAnsi="Times New Roman" w:cs="Times New Roman"/>
                <w:sz w:val="28"/>
                <w:szCs w:val="28"/>
                <w:lang w:val="uk-UA"/>
              </w:rPr>
              <w:t xml:space="preserve">владою </w:t>
            </w:r>
            <w:r w:rsidRPr="005B652A">
              <w:rPr>
                <w:rFonts w:ascii="Times New Roman" w:hAnsi="Times New Roman" w:cs="Times New Roman"/>
                <w:sz w:val="28"/>
                <w:szCs w:val="28"/>
                <w:lang w:val="uk-UA"/>
              </w:rPr>
              <w:t>та суб’єктами господарювання й громадянами в частині продажу земельних ділянок комунальної власності</w:t>
            </w:r>
            <w:r>
              <w:rPr>
                <w:rFonts w:ascii="Times New Roman" w:hAnsi="Times New Roman" w:cs="Times New Roman"/>
                <w:sz w:val="28"/>
                <w:szCs w:val="28"/>
                <w:lang w:val="uk-UA"/>
              </w:rPr>
              <w:t>,</w:t>
            </w:r>
            <w:r w:rsidRPr="005B652A">
              <w:rPr>
                <w:rFonts w:ascii="Times New Roman" w:hAnsi="Times New Roman" w:cs="Times New Roman"/>
                <w:sz w:val="28"/>
                <w:szCs w:val="28"/>
                <w:lang w:val="uk-UA"/>
              </w:rPr>
              <w:t xml:space="preserve"> додаткові надходження коштів до бюджету, що можуть бути використані на фінансування</w:t>
            </w:r>
            <w:r>
              <w:rPr>
                <w:rFonts w:ascii="Times New Roman" w:hAnsi="Times New Roman" w:cs="Times New Roman"/>
                <w:sz w:val="28"/>
                <w:szCs w:val="28"/>
                <w:lang w:val="uk-UA"/>
              </w:rPr>
              <w:t xml:space="preserve"> </w:t>
            </w:r>
            <w:r w:rsidRPr="005B652A">
              <w:rPr>
                <w:rFonts w:ascii="Times New Roman" w:hAnsi="Times New Roman" w:cs="Times New Roman"/>
                <w:sz w:val="28"/>
                <w:szCs w:val="28"/>
                <w:lang w:val="uk-UA"/>
              </w:rPr>
              <w:t>заходів</w:t>
            </w:r>
            <w:r>
              <w:rPr>
                <w:rFonts w:ascii="Times New Roman" w:hAnsi="Times New Roman" w:cs="Times New Roman"/>
                <w:sz w:val="28"/>
                <w:szCs w:val="28"/>
                <w:lang w:val="uk-UA"/>
              </w:rPr>
              <w:t xml:space="preserve"> </w:t>
            </w:r>
            <w:r w:rsidRPr="005B652A">
              <w:rPr>
                <w:rFonts w:ascii="Times New Roman" w:hAnsi="Times New Roman" w:cs="Times New Roman"/>
                <w:sz w:val="28"/>
                <w:szCs w:val="28"/>
                <w:lang w:val="uk-UA"/>
              </w:rPr>
              <w:t>передбачених бюджетом</w:t>
            </w:r>
            <w:r>
              <w:rPr>
                <w:rFonts w:ascii="Times New Roman" w:hAnsi="Times New Roman" w:cs="Times New Roman"/>
                <w:sz w:val="28"/>
                <w:szCs w:val="28"/>
                <w:lang w:val="uk-UA"/>
              </w:rPr>
              <w:t>.</w:t>
            </w:r>
          </w:p>
        </w:tc>
      </w:tr>
    </w:tbl>
    <w:p w:rsidR="005B652A" w:rsidRDefault="005B652A" w:rsidP="00BC0AAF">
      <w:pPr>
        <w:spacing w:after="0"/>
        <w:rPr>
          <w:lang w:val="uk-UA"/>
        </w:rPr>
      </w:pPr>
    </w:p>
    <w:p w:rsidR="005B652A" w:rsidRDefault="005B652A" w:rsidP="00BC0AAF">
      <w:pPr>
        <w:spacing w:after="0"/>
        <w:rPr>
          <w:lang w:val="uk-UA"/>
        </w:rPr>
      </w:pPr>
    </w:p>
    <w:p w:rsidR="005B652A" w:rsidRDefault="005B652A" w:rsidP="00BC0AAF">
      <w:pPr>
        <w:spacing w:after="0"/>
        <w:rPr>
          <w:lang w:val="uk-UA"/>
        </w:rPr>
      </w:pPr>
    </w:p>
    <w:p w:rsidR="00970186" w:rsidRPr="00773307" w:rsidRDefault="00970186" w:rsidP="00BC0AAF">
      <w:pPr>
        <w:shd w:val="clear" w:color="auto" w:fill="FFFFFF"/>
        <w:spacing w:after="0" w:line="240" w:lineRule="auto"/>
        <w:textAlignment w:val="baseline"/>
        <w:rPr>
          <w:rFonts w:ascii="Times New Roman" w:eastAsia="Times New Roman" w:hAnsi="Times New Roman" w:cs="Times New Roman"/>
          <w:vanish/>
          <w:color w:val="000000"/>
          <w:sz w:val="24"/>
          <w:szCs w:val="24"/>
          <w:bdr w:val="none" w:sz="0" w:space="0" w:color="auto" w:frame="1"/>
          <w:lang w:val="uk-UA" w:eastAsia="ru-RU"/>
        </w:rPr>
      </w:pPr>
      <w:bookmarkStart w:id="27" w:name="n159"/>
      <w:bookmarkStart w:id="28" w:name="n160"/>
      <w:bookmarkEnd w:id="27"/>
      <w:bookmarkEnd w:id="28"/>
    </w:p>
    <w:p w:rsidR="005B652A" w:rsidRDefault="005B652A" w:rsidP="00BC0AAF">
      <w:pPr>
        <w:spacing w:after="0"/>
        <w:rPr>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3270"/>
        <w:gridCol w:w="2267"/>
        <w:gridCol w:w="1706"/>
      </w:tblGrid>
      <w:tr w:rsidR="004F4E95" w:rsidRPr="00773307" w:rsidTr="004F4E95">
        <w:tc>
          <w:tcPr>
            <w:tcW w:w="1131" w:type="pct"/>
          </w:tcPr>
          <w:p w:rsidR="00773307" w:rsidRPr="00773307" w:rsidRDefault="007733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lastRenderedPageBreak/>
              <w:t>Рейтинг результатив-ності</w:t>
            </w:r>
          </w:p>
        </w:tc>
        <w:tc>
          <w:tcPr>
            <w:tcW w:w="1746" w:type="pct"/>
          </w:tcPr>
          <w:p w:rsidR="00773307" w:rsidRPr="00773307" w:rsidRDefault="007733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Вигоди (підсумок)</w:t>
            </w:r>
          </w:p>
        </w:tc>
        <w:tc>
          <w:tcPr>
            <w:tcW w:w="1211" w:type="pct"/>
          </w:tcPr>
          <w:p w:rsidR="00773307" w:rsidRPr="00773307" w:rsidRDefault="007733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Витрати (підсумок)</w:t>
            </w:r>
          </w:p>
        </w:tc>
        <w:tc>
          <w:tcPr>
            <w:tcW w:w="911" w:type="pct"/>
            <w:vAlign w:val="center"/>
          </w:tcPr>
          <w:p w:rsidR="00773307" w:rsidRPr="00773307" w:rsidRDefault="007733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Обґрунтування відповідного місця альтернативи в рейтингу</w:t>
            </w:r>
          </w:p>
        </w:tc>
      </w:tr>
      <w:tr w:rsidR="004F4E95" w:rsidRPr="00773307" w:rsidTr="004F4E95">
        <w:tc>
          <w:tcPr>
            <w:tcW w:w="1131" w:type="pct"/>
          </w:tcPr>
          <w:p w:rsidR="006C1C2A" w:rsidRDefault="006C1C2A" w:rsidP="00BC0AAF">
            <w:pPr>
              <w:spacing w:after="0"/>
              <w:jc w:val="both"/>
              <w:rPr>
                <w:rFonts w:ascii="Times New Roman" w:hAnsi="Times New Roman" w:cs="Times New Roman"/>
                <w:sz w:val="28"/>
                <w:szCs w:val="28"/>
                <w:lang w:val="uk-UA"/>
              </w:rPr>
            </w:pPr>
          </w:p>
          <w:p w:rsidR="00773307" w:rsidRPr="00773307" w:rsidRDefault="00773307" w:rsidP="00BC0AAF">
            <w:pPr>
              <w:spacing w:after="0"/>
              <w:jc w:val="both"/>
              <w:rPr>
                <w:rFonts w:ascii="Times New Roman" w:hAnsi="Times New Roman" w:cs="Times New Roman"/>
                <w:sz w:val="28"/>
                <w:szCs w:val="28"/>
              </w:rPr>
            </w:pPr>
            <w:r w:rsidRPr="00773307">
              <w:rPr>
                <w:rFonts w:ascii="Times New Roman" w:hAnsi="Times New Roman" w:cs="Times New Roman"/>
                <w:sz w:val="28"/>
                <w:szCs w:val="28"/>
                <w:lang w:val="uk-UA"/>
              </w:rPr>
              <w:t>Альте</w:t>
            </w:r>
            <w:r w:rsidRPr="00773307">
              <w:rPr>
                <w:rFonts w:ascii="Times New Roman" w:hAnsi="Times New Roman" w:cs="Times New Roman"/>
                <w:sz w:val="28"/>
                <w:szCs w:val="28"/>
              </w:rPr>
              <w:t>рнатива 1</w:t>
            </w:r>
          </w:p>
        </w:tc>
        <w:tc>
          <w:tcPr>
            <w:tcW w:w="1746" w:type="pct"/>
            <w:vAlign w:val="center"/>
          </w:tcPr>
          <w:p w:rsidR="00773307" w:rsidRPr="00773307" w:rsidRDefault="00773307" w:rsidP="00BC0AAF">
            <w:pPr>
              <w:spacing w:after="0"/>
              <w:jc w:val="both"/>
              <w:rPr>
                <w:rFonts w:ascii="Times New Roman" w:hAnsi="Times New Roman" w:cs="Times New Roman"/>
                <w:sz w:val="28"/>
                <w:szCs w:val="28"/>
              </w:rPr>
            </w:pPr>
            <w:r w:rsidRPr="00773307">
              <w:rPr>
                <w:rFonts w:ascii="Times New Roman" w:hAnsi="Times New Roman" w:cs="Times New Roman"/>
                <w:sz w:val="28"/>
                <w:szCs w:val="28"/>
              </w:rPr>
              <w:t>Відсутні</w:t>
            </w:r>
          </w:p>
        </w:tc>
        <w:tc>
          <w:tcPr>
            <w:tcW w:w="1211" w:type="pct"/>
            <w:vAlign w:val="center"/>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Відсутні</w:t>
            </w:r>
          </w:p>
        </w:tc>
        <w:tc>
          <w:tcPr>
            <w:tcW w:w="911" w:type="pct"/>
            <w:vAlign w:val="center"/>
          </w:tcPr>
          <w:p w:rsidR="00773307" w:rsidRPr="00773307" w:rsidRDefault="00773307" w:rsidP="00BC0AAF">
            <w:pPr>
              <w:spacing w:after="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Цілі будуть досяг</w:t>
            </w:r>
            <w:r w:rsidRPr="00773307">
              <w:rPr>
                <w:rFonts w:ascii="Times New Roman" w:hAnsi="Times New Roman" w:cs="Times New Roman"/>
                <w:color w:val="000000"/>
                <w:sz w:val="28"/>
                <w:szCs w:val="28"/>
                <w:lang w:val="uk-UA"/>
              </w:rPr>
              <w:t>нуті частково.</w:t>
            </w:r>
          </w:p>
        </w:tc>
      </w:tr>
      <w:tr w:rsidR="004F4E95" w:rsidRPr="002A1A46" w:rsidTr="004F4E95">
        <w:trPr>
          <w:trHeight w:val="414"/>
        </w:trPr>
        <w:tc>
          <w:tcPr>
            <w:tcW w:w="1131" w:type="pct"/>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Альтернатива 2</w:t>
            </w:r>
          </w:p>
        </w:tc>
        <w:tc>
          <w:tcPr>
            <w:tcW w:w="1746" w:type="pct"/>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Додаткові надходження до бюджету, що можуть бути використані на фінансування заходів, передбачених бюджетом. Упорядкування відносин між владою  та суб’єктами господарювання й громадянами в частині продажу земель-них ділянок комунальної власності.</w:t>
            </w:r>
          </w:p>
        </w:tc>
        <w:tc>
          <w:tcPr>
            <w:tcW w:w="1211" w:type="pct"/>
            <w:vAlign w:val="center"/>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 xml:space="preserve">Витрати на виконання запланованого регу-лювання                    _________. </w:t>
            </w:r>
            <w:r w:rsidRPr="004F4E95">
              <w:rPr>
                <w:rFonts w:ascii="Times New Roman" w:hAnsi="Times New Roman" w:cs="Times New Roman"/>
                <w:i/>
                <w:sz w:val="24"/>
                <w:szCs w:val="24"/>
                <w:lang w:val="uk-UA"/>
              </w:rPr>
              <w:t>(дані рядка 5 таблиці «Розрахунок сумар-них витрат суб’єктів малого підприємниц-тва, що виникають на виконання вимог ре-гулювання» пункту 4 шостого розділу)</w:t>
            </w:r>
          </w:p>
        </w:tc>
        <w:tc>
          <w:tcPr>
            <w:tcW w:w="911" w:type="pct"/>
            <w:vAlign w:val="center"/>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Сприяє досягненню цілей регулювання, повністю вирішує проблему</w:t>
            </w:r>
          </w:p>
        </w:tc>
      </w:tr>
    </w:tbl>
    <w:p w:rsidR="00F26EE9" w:rsidRDefault="00F26EE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bookmarkStart w:id="29" w:name="n161"/>
      <w:bookmarkEnd w:id="29"/>
    </w:p>
    <w:p w:rsidR="005B652A" w:rsidRDefault="005B652A"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011"/>
        <w:gridCol w:w="4225"/>
      </w:tblGrid>
      <w:tr w:rsidR="00773307" w:rsidRPr="00773307" w:rsidTr="00773307">
        <w:tc>
          <w:tcPr>
            <w:tcW w:w="1136" w:type="pct"/>
            <w:vAlign w:val="center"/>
          </w:tcPr>
          <w:p w:rsidR="00773307" w:rsidRPr="00773307" w:rsidRDefault="007733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Рейтинг</w:t>
            </w:r>
          </w:p>
        </w:tc>
        <w:tc>
          <w:tcPr>
            <w:tcW w:w="1608" w:type="pct"/>
            <w:vAlign w:val="center"/>
          </w:tcPr>
          <w:p w:rsidR="00773307" w:rsidRPr="00773307" w:rsidRDefault="007733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 xml:space="preserve">Аргументи щодо </w:t>
            </w:r>
          </w:p>
          <w:p w:rsidR="00773307" w:rsidRPr="00773307" w:rsidRDefault="007733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переваги обраної альтернативи/причини відмови від альтернативи</w:t>
            </w:r>
          </w:p>
        </w:tc>
        <w:tc>
          <w:tcPr>
            <w:tcW w:w="2256" w:type="pct"/>
            <w:vAlign w:val="center"/>
          </w:tcPr>
          <w:p w:rsidR="00773307" w:rsidRPr="00773307" w:rsidRDefault="00773307" w:rsidP="00BC0AAF">
            <w:pPr>
              <w:spacing w:after="0"/>
              <w:jc w:val="center"/>
              <w:rPr>
                <w:rFonts w:ascii="Times New Roman" w:hAnsi="Times New Roman" w:cs="Times New Roman"/>
                <w:b/>
                <w:i/>
                <w:sz w:val="24"/>
                <w:szCs w:val="24"/>
                <w:lang w:val="uk-UA"/>
              </w:rPr>
            </w:pPr>
            <w:r w:rsidRPr="00773307">
              <w:rPr>
                <w:rFonts w:ascii="Times New Roman" w:hAnsi="Times New Roman" w:cs="Times New Roman"/>
                <w:b/>
                <w:i/>
                <w:sz w:val="24"/>
                <w:szCs w:val="24"/>
                <w:lang w:val="uk-UA"/>
              </w:rPr>
              <w:t>Оцінка ризику зовнішніх чинників на дію запропонованого регуляторного акта</w:t>
            </w:r>
          </w:p>
        </w:tc>
      </w:tr>
      <w:tr w:rsidR="00773307" w:rsidRPr="00773307" w:rsidTr="00773307">
        <w:tc>
          <w:tcPr>
            <w:tcW w:w="1136" w:type="pct"/>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 xml:space="preserve">Альтернатива </w:t>
            </w:r>
            <w:r>
              <w:rPr>
                <w:rFonts w:ascii="Times New Roman" w:hAnsi="Times New Roman" w:cs="Times New Roman"/>
                <w:sz w:val="28"/>
                <w:szCs w:val="28"/>
                <w:lang w:val="uk-UA"/>
              </w:rPr>
              <w:t>1</w:t>
            </w:r>
          </w:p>
        </w:tc>
        <w:tc>
          <w:tcPr>
            <w:tcW w:w="1608" w:type="pct"/>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 xml:space="preserve">Не вирішує проблеми </w:t>
            </w:r>
          </w:p>
        </w:tc>
        <w:tc>
          <w:tcPr>
            <w:tcW w:w="2256" w:type="pct"/>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 xml:space="preserve">Зміни чинного законодавства України в частині встановлення чіткого порядку продажу земельних ділянок комунальної власності </w:t>
            </w:r>
          </w:p>
        </w:tc>
      </w:tr>
      <w:tr w:rsidR="00773307" w:rsidRPr="00773307" w:rsidTr="00773307">
        <w:tc>
          <w:tcPr>
            <w:tcW w:w="1136" w:type="pct"/>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 xml:space="preserve">Альтернатива </w:t>
            </w:r>
            <w:r>
              <w:rPr>
                <w:rFonts w:ascii="Times New Roman" w:hAnsi="Times New Roman" w:cs="Times New Roman"/>
                <w:sz w:val="28"/>
                <w:szCs w:val="28"/>
                <w:lang w:val="uk-UA"/>
              </w:rPr>
              <w:t>2</w:t>
            </w:r>
          </w:p>
        </w:tc>
        <w:tc>
          <w:tcPr>
            <w:tcW w:w="1608" w:type="pct"/>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Сприяє досягненню цілей регулювання</w:t>
            </w:r>
          </w:p>
        </w:tc>
        <w:tc>
          <w:tcPr>
            <w:tcW w:w="2256" w:type="pct"/>
          </w:tcPr>
          <w:p w:rsidR="00773307" w:rsidRPr="00773307" w:rsidRDefault="00773307" w:rsidP="00BC0AAF">
            <w:pPr>
              <w:spacing w:after="0"/>
              <w:jc w:val="both"/>
              <w:rPr>
                <w:rFonts w:ascii="Times New Roman" w:hAnsi="Times New Roman" w:cs="Times New Roman"/>
                <w:sz w:val="28"/>
                <w:szCs w:val="28"/>
                <w:lang w:val="uk-UA"/>
              </w:rPr>
            </w:pPr>
            <w:r w:rsidRPr="00773307">
              <w:rPr>
                <w:rFonts w:ascii="Times New Roman" w:hAnsi="Times New Roman" w:cs="Times New Roman"/>
                <w:sz w:val="28"/>
                <w:szCs w:val="28"/>
                <w:lang w:val="uk-UA"/>
              </w:rPr>
              <w:t>Коригування вказаного проекту в разі змін у чинному законодавстві, пов’язаних з питаннями продажу земельних ділянок комунальної власності</w:t>
            </w:r>
          </w:p>
        </w:tc>
      </w:tr>
    </w:tbl>
    <w:p w:rsidR="001443DE" w:rsidRDefault="001443DE" w:rsidP="00BC0AAF">
      <w:pPr>
        <w:spacing w:after="0" w:line="240" w:lineRule="auto"/>
        <w:ind w:firstLine="709"/>
        <w:jc w:val="both"/>
        <w:rPr>
          <w:lang w:val="uk-UA"/>
        </w:rPr>
      </w:pPr>
      <w:r w:rsidRPr="001443DE">
        <w:rPr>
          <w:rFonts w:ascii="Times New Roman" w:hAnsi="Times New Roman" w:cs="Times New Roman"/>
          <w:sz w:val="28"/>
          <w:szCs w:val="28"/>
        </w:rPr>
        <w:lastRenderedPageBreak/>
        <w:t xml:space="preserve">Досягнення задекларованих цілей можливе завдяки ухваленню </w:t>
      </w:r>
      <w:proofErr w:type="gramStart"/>
      <w:r w:rsidRPr="001443DE">
        <w:rPr>
          <w:rFonts w:ascii="Times New Roman" w:hAnsi="Times New Roman" w:cs="Times New Roman"/>
          <w:sz w:val="28"/>
          <w:szCs w:val="28"/>
        </w:rPr>
        <w:t>р</w:t>
      </w:r>
      <w:proofErr w:type="gramEnd"/>
      <w:r w:rsidRPr="001443DE">
        <w:rPr>
          <w:rFonts w:ascii="Times New Roman" w:hAnsi="Times New Roman" w:cs="Times New Roman"/>
          <w:sz w:val="28"/>
          <w:szCs w:val="28"/>
        </w:rPr>
        <w:t xml:space="preserve">ішення </w:t>
      </w:r>
      <w:r w:rsidRPr="001443DE">
        <w:rPr>
          <w:rFonts w:ascii="Times New Roman" w:hAnsi="Times New Roman" w:cs="Times New Roman"/>
          <w:sz w:val="28"/>
          <w:szCs w:val="28"/>
          <w:lang w:val="uk-UA"/>
        </w:rPr>
        <w:t>селищної  ради</w:t>
      </w:r>
      <w:r>
        <w:rPr>
          <w:rFonts w:ascii="Times New Roman" w:hAnsi="Times New Roman" w:cs="Times New Roman"/>
          <w:sz w:val="28"/>
          <w:szCs w:val="28"/>
          <w:lang w:val="uk-UA"/>
        </w:rPr>
        <w:t xml:space="preserve"> </w:t>
      </w:r>
      <w:r w:rsidRPr="001443DE">
        <w:rPr>
          <w:rFonts w:ascii="Times New Roman" w:hAnsi="Times New Roman" w:cs="Times New Roman"/>
          <w:sz w:val="28"/>
          <w:szCs w:val="28"/>
          <w:lang w:val="uk-UA"/>
        </w:rPr>
        <w:t>"</w:t>
      </w:r>
      <w:r w:rsidRPr="001443DE">
        <w:rPr>
          <w:rFonts w:ascii="Times New Roman" w:hAnsi="Times New Roman" w:cs="Times New Roman"/>
          <w:sz w:val="28"/>
          <w:szCs w:val="28"/>
        </w:rPr>
        <w:t xml:space="preserve">Про затвердження  Положення  </w:t>
      </w:r>
      <w:r w:rsidRPr="001443DE">
        <w:rPr>
          <w:rFonts w:ascii="Times New Roman" w:hAnsi="Times New Roman" w:cs="Times New Roman"/>
          <w:sz w:val="28"/>
          <w:szCs w:val="28"/>
          <w:lang w:val="uk-UA"/>
        </w:rPr>
        <w:t xml:space="preserve">про порядок продажу земельних ділянок несільськогосподарського призначення, на яких  розташовані об'єкти нерухомого майна, що є </w:t>
      </w:r>
      <w:r>
        <w:rPr>
          <w:rFonts w:ascii="Times New Roman" w:hAnsi="Times New Roman" w:cs="Times New Roman"/>
          <w:sz w:val="28"/>
          <w:szCs w:val="28"/>
          <w:lang w:val="uk-UA"/>
        </w:rPr>
        <w:t>власністю  покупців цих ділянок</w:t>
      </w:r>
      <w:r w:rsidRPr="001443DE">
        <w:rPr>
          <w:rFonts w:ascii="Times New Roman" w:hAnsi="Times New Roman" w:cs="Times New Roman"/>
          <w:sz w:val="28"/>
          <w:szCs w:val="28"/>
          <w:lang w:val="uk-UA"/>
        </w:rPr>
        <w:t xml:space="preserve">", </w:t>
      </w:r>
      <w:r w:rsidRPr="001443DE">
        <w:rPr>
          <w:rFonts w:ascii="Times New Roman" w:hAnsi="Times New Roman" w:cs="Times New Roman"/>
          <w:sz w:val="28"/>
          <w:szCs w:val="28"/>
        </w:rPr>
        <w:t>оскільки дозволить забезпечити:</w:t>
      </w:r>
    </w:p>
    <w:p w:rsidR="001443DE" w:rsidRPr="003A5A58" w:rsidRDefault="001443DE" w:rsidP="00BC0AAF">
      <w:pPr>
        <w:pStyle w:val="a6"/>
        <w:spacing w:line="233" w:lineRule="auto"/>
        <w:ind w:firstLine="709"/>
        <w:rPr>
          <w:lang w:val="uk-UA"/>
        </w:rPr>
      </w:pPr>
      <w:r>
        <w:rPr>
          <w:lang w:val="uk-UA"/>
        </w:rPr>
        <w:t>- дотримання вимог чинного законодавства України;</w:t>
      </w:r>
    </w:p>
    <w:p w:rsidR="001443DE" w:rsidRPr="00F05CDC" w:rsidRDefault="001443DE" w:rsidP="00BC0AAF">
      <w:pPr>
        <w:pStyle w:val="a6"/>
        <w:spacing w:line="233" w:lineRule="auto"/>
        <w:ind w:firstLine="709"/>
      </w:pPr>
      <w:r>
        <w:t xml:space="preserve">- використання </w:t>
      </w:r>
      <w:proofErr w:type="gramStart"/>
      <w:r>
        <w:t>земельного</w:t>
      </w:r>
      <w:proofErr w:type="gramEnd"/>
      <w:r>
        <w:t xml:space="preserve"> ресурсу в інтересах територіальної громади міста</w:t>
      </w:r>
      <w:r>
        <w:rPr>
          <w:lang w:val="uk-UA"/>
        </w:rPr>
        <w:t>, запобігання втратам бюджету</w:t>
      </w:r>
      <w:r>
        <w:t>;</w:t>
      </w:r>
    </w:p>
    <w:p w:rsidR="001443DE" w:rsidRPr="00F05CDC" w:rsidRDefault="001443DE" w:rsidP="00BC0AAF">
      <w:pPr>
        <w:pStyle w:val="a6"/>
        <w:tabs>
          <w:tab w:val="left" w:pos="360"/>
        </w:tabs>
        <w:spacing w:line="233" w:lineRule="auto"/>
        <w:ind w:firstLine="709"/>
      </w:pPr>
      <w:r w:rsidRPr="00F05CDC">
        <w:t>-</w:t>
      </w:r>
      <w:r>
        <w:rPr>
          <w:lang w:val="uk-UA"/>
        </w:rPr>
        <w:t xml:space="preserve"> залучення внутрішніх та зовнішніх інвестицій з метою подальшого   </w:t>
      </w:r>
      <w:proofErr w:type="gramStart"/>
      <w:r>
        <w:rPr>
          <w:lang w:val="uk-UA"/>
        </w:rPr>
        <w:t>соц</w:t>
      </w:r>
      <w:proofErr w:type="gramEnd"/>
      <w:r>
        <w:rPr>
          <w:lang w:val="uk-UA"/>
        </w:rPr>
        <w:t>іально-економічного розвитку, створення додаткових робочих місць;</w:t>
      </w:r>
    </w:p>
    <w:p w:rsidR="001443DE" w:rsidRDefault="001443DE" w:rsidP="00BC0AAF">
      <w:pPr>
        <w:pStyle w:val="a6"/>
        <w:spacing w:line="233" w:lineRule="auto"/>
        <w:ind w:firstLine="709"/>
      </w:pPr>
      <w:r>
        <w:t xml:space="preserve">- </w:t>
      </w:r>
      <w:r>
        <w:rPr>
          <w:lang w:val="uk-UA"/>
        </w:rPr>
        <w:t>раціональне ефективне використання земельних ділянок</w:t>
      </w:r>
      <w:r>
        <w:t>;</w:t>
      </w:r>
    </w:p>
    <w:p w:rsidR="001443DE" w:rsidRDefault="001443DE" w:rsidP="00BC0AAF">
      <w:pPr>
        <w:pStyle w:val="a6"/>
        <w:spacing w:line="233" w:lineRule="auto"/>
        <w:ind w:firstLine="709"/>
      </w:pPr>
      <w:r>
        <w:t xml:space="preserve">- </w:t>
      </w:r>
      <w:proofErr w:type="gramStart"/>
      <w:r>
        <w:t>р</w:t>
      </w:r>
      <w:proofErr w:type="gramEnd"/>
      <w:r>
        <w:t>івні економічні умови для всіх суб’єктів господарювання;</w:t>
      </w:r>
    </w:p>
    <w:p w:rsidR="001443DE" w:rsidRPr="003D1712" w:rsidRDefault="001443DE" w:rsidP="00BC0AAF">
      <w:pPr>
        <w:pStyle w:val="a6"/>
        <w:tabs>
          <w:tab w:val="left" w:pos="360"/>
        </w:tabs>
        <w:spacing w:line="233" w:lineRule="auto"/>
        <w:ind w:firstLine="709"/>
      </w:pPr>
      <w:r w:rsidRPr="00F05CDC">
        <w:t xml:space="preserve">- </w:t>
      </w:r>
      <w:r>
        <w:t xml:space="preserve">подальшу реалізацію </w:t>
      </w:r>
      <w:proofErr w:type="gramStart"/>
      <w:r>
        <w:t>соц</w:t>
      </w:r>
      <w:proofErr w:type="gramEnd"/>
      <w:r>
        <w:t xml:space="preserve">іальних програм, фінансування заходів з утримання та розвитку </w:t>
      </w:r>
      <w:r>
        <w:rPr>
          <w:lang w:val="uk-UA"/>
        </w:rPr>
        <w:t>території.</w:t>
      </w:r>
    </w:p>
    <w:p w:rsidR="001443DE" w:rsidRDefault="001443DE"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r>
        <w:rPr>
          <w:rFonts w:ascii="Times New Roman" w:eastAsia="Times New Roman" w:hAnsi="Times New Roman" w:cs="Times New Roman"/>
          <w:b/>
          <w:bCs/>
          <w:color w:val="000000"/>
          <w:sz w:val="28"/>
          <w:lang w:val="uk-UA" w:eastAsia="ru-RU"/>
        </w:rPr>
        <w:t xml:space="preserve"> </w:t>
      </w:r>
    </w:p>
    <w:p w:rsidR="00970186" w:rsidRPr="00970186" w:rsidRDefault="00970186"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970186">
        <w:rPr>
          <w:rFonts w:ascii="Times New Roman" w:eastAsia="Times New Roman" w:hAnsi="Times New Roman" w:cs="Times New Roman"/>
          <w:b/>
          <w:bCs/>
          <w:color w:val="000000"/>
          <w:sz w:val="28"/>
          <w:lang w:eastAsia="ru-RU"/>
        </w:rPr>
        <w:t>V. Механізми та заходи, які забезпечать розв’язання визначеної проблеми</w:t>
      </w:r>
    </w:p>
    <w:p w:rsidR="001443DE" w:rsidRPr="00976683" w:rsidRDefault="001443DE" w:rsidP="00BC0AAF">
      <w:pPr>
        <w:pStyle w:val="a6"/>
        <w:spacing w:line="233" w:lineRule="auto"/>
        <w:ind w:firstLine="709"/>
        <w:rPr>
          <w:bCs/>
          <w:iCs/>
        </w:rPr>
      </w:pPr>
      <w:bookmarkStart w:id="30" w:name="n162"/>
      <w:bookmarkStart w:id="31" w:name="n163"/>
      <w:bookmarkEnd w:id="30"/>
      <w:bookmarkEnd w:id="31"/>
    </w:p>
    <w:p w:rsidR="001443DE" w:rsidRPr="00F05CDC" w:rsidRDefault="001443DE" w:rsidP="00BC0AAF">
      <w:pPr>
        <w:pStyle w:val="a6"/>
        <w:spacing w:line="233" w:lineRule="auto"/>
        <w:ind w:firstLine="709"/>
        <w:rPr>
          <w:bCs/>
          <w:iCs/>
        </w:rPr>
      </w:pPr>
      <w:r>
        <w:rPr>
          <w:bCs/>
          <w:iCs/>
          <w:lang w:val="uk-UA"/>
        </w:rPr>
        <w:t>Розв’язання визначеної проблеми</w:t>
      </w:r>
      <w:r>
        <w:rPr>
          <w:bCs/>
          <w:iCs/>
        </w:rPr>
        <w:t xml:space="preserve"> </w:t>
      </w:r>
      <w:r>
        <w:rPr>
          <w:bCs/>
          <w:iCs/>
          <w:lang w:val="uk-UA"/>
        </w:rPr>
        <w:t>забезпечать такі механізми</w:t>
      </w:r>
      <w:r w:rsidRPr="00F05CDC">
        <w:rPr>
          <w:bCs/>
          <w:iCs/>
        </w:rPr>
        <w:t xml:space="preserve"> та заходи:</w:t>
      </w:r>
    </w:p>
    <w:p w:rsidR="001443DE" w:rsidRDefault="001443DE" w:rsidP="00BC0AAF">
      <w:pPr>
        <w:pStyle w:val="a6"/>
        <w:tabs>
          <w:tab w:val="left" w:pos="567"/>
        </w:tabs>
        <w:spacing w:line="233" w:lineRule="auto"/>
        <w:ind w:firstLine="709"/>
        <w:rPr>
          <w:bCs/>
          <w:iCs/>
          <w:lang w:val="uk-UA"/>
        </w:rPr>
      </w:pPr>
      <w:r w:rsidRPr="00F05CDC">
        <w:rPr>
          <w:bCs/>
          <w:iCs/>
        </w:rPr>
        <w:t>- запровадження чітко</w:t>
      </w:r>
      <w:r>
        <w:rPr>
          <w:bCs/>
          <w:iCs/>
          <w:lang w:val="uk-UA"/>
        </w:rPr>
        <w:t>ї</w:t>
      </w:r>
      <w:r w:rsidRPr="00F05CDC">
        <w:rPr>
          <w:bCs/>
          <w:iCs/>
        </w:rPr>
        <w:t xml:space="preserve"> прозоро</w:t>
      </w:r>
      <w:r>
        <w:rPr>
          <w:bCs/>
          <w:iCs/>
          <w:lang w:val="uk-UA"/>
        </w:rPr>
        <w:t>ї</w:t>
      </w:r>
      <w:r w:rsidRPr="00F05CDC">
        <w:rPr>
          <w:bCs/>
          <w:iCs/>
        </w:rPr>
        <w:t xml:space="preserve"> </w:t>
      </w:r>
      <w:r>
        <w:rPr>
          <w:bCs/>
          <w:iCs/>
          <w:lang w:val="uk-UA"/>
        </w:rPr>
        <w:t>процедури отримання у земельної ділянки  з урахуванням інтересів територіальної громади;</w:t>
      </w:r>
    </w:p>
    <w:p w:rsidR="001443DE" w:rsidRDefault="001443DE" w:rsidP="00BC0AAF">
      <w:pPr>
        <w:pStyle w:val="a6"/>
        <w:tabs>
          <w:tab w:val="left" w:pos="567"/>
        </w:tabs>
        <w:spacing w:line="233" w:lineRule="auto"/>
        <w:ind w:firstLine="709"/>
        <w:rPr>
          <w:bCs/>
          <w:iCs/>
          <w:lang w:val="uk-UA"/>
        </w:rPr>
      </w:pPr>
      <w:r>
        <w:rPr>
          <w:bCs/>
          <w:iCs/>
          <w:lang w:val="uk-UA"/>
        </w:rPr>
        <w:t>- створення для суб’єктів господарювання єдиних умов щодо отримання у власність земельних ділянок;</w:t>
      </w:r>
    </w:p>
    <w:p w:rsidR="001443DE" w:rsidRDefault="001443DE" w:rsidP="00BC0AAF">
      <w:pPr>
        <w:pStyle w:val="a6"/>
        <w:tabs>
          <w:tab w:val="left" w:pos="567"/>
        </w:tabs>
        <w:spacing w:line="233" w:lineRule="auto"/>
        <w:ind w:firstLine="709"/>
        <w:rPr>
          <w:bCs/>
          <w:iCs/>
          <w:lang w:val="uk-UA"/>
        </w:rPr>
      </w:pPr>
      <w:r>
        <w:rPr>
          <w:bCs/>
          <w:iCs/>
          <w:lang w:val="uk-UA"/>
        </w:rPr>
        <w:t>-</w:t>
      </w:r>
      <w:r>
        <w:rPr>
          <w:bCs/>
          <w:iCs/>
        </w:rPr>
        <w:t xml:space="preserve"> </w:t>
      </w:r>
      <w:r w:rsidRPr="00F05CDC">
        <w:rPr>
          <w:bCs/>
          <w:iCs/>
        </w:rPr>
        <w:t xml:space="preserve">проведення відстежень результативності </w:t>
      </w:r>
      <w:r>
        <w:rPr>
          <w:bCs/>
          <w:iCs/>
        </w:rPr>
        <w:t xml:space="preserve">дії </w:t>
      </w:r>
      <w:r w:rsidRPr="00F05CDC">
        <w:rPr>
          <w:bCs/>
          <w:iCs/>
        </w:rPr>
        <w:t>регуляторного акт</w:t>
      </w:r>
      <w:r>
        <w:rPr>
          <w:bCs/>
          <w:iCs/>
        </w:rPr>
        <w:t>а та внесення, у разі необхідності, змін і доповнень до нього</w:t>
      </w:r>
      <w:r>
        <w:rPr>
          <w:bCs/>
          <w:iCs/>
          <w:lang w:val="uk-UA"/>
        </w:rPr>
        <w:t>.</w:t>
      </w:r>
    </w:p>
    <w:p w:rsidR="001443DE" w:rsidRPr="001443DE" w:rsidRDefault="001443DE" w:rsidP="00BC0AAF">
      <w:pPr>
        <w:pStyle w:val="a6"/>
        <w:tabs>
          <w:tab w:val="left" w:pos="567"/>
        </w:tabs>
        <w:spacing w:line="233" w:lineRule="auto"/>
        <w:ind w:firstLine="709"/>
        <w:rPr>
          <w:bCs/>
          <w:iCs/>
        </w:rPr>
      </w:pPr>
      <w:r w:rsidRPr="001443DE">
        <w:rPr>
          <w:bCs/>
          <w:iCs/>
        </w:rPr>
        <w:t>Р</w:t>
      </w:r>
      <w:r w:rsidR="00F26EE9" w:rsidRPr="001443DE">
        <w:rPr>
          <w:bCs/>
          <w:iCs/>
        </w:rPr>
        <w:t xml:space="preserve">озв’язання проблеми </w:t>
      </w:r>
      <w:r w:rsidRPr="001443DE">
        <w:rPr>
          <w:bCs/>
          <w:iCs/>
        </w:rPr>
        <w:t xml:space="preserve"> забезпечить </w:t>
      </w:r>
      <w:r w:rsidR="00F26EE9" w:rsidRPr="001443DE">
        <w:rPr>
          <w:bCs/>
          <w:iCs/>
        </w:rPr>
        <w:t>прийняття запропонованого регуляторного акту</w:t>
      </w:r>
      <w:r w:rsidRPr="001443DE">
        <w:rPr>
          <w:bCs/>
          <w:iCs/>
        </w:rPr>
        <w:t xml:space="preserve">,   </w:t>
      </w:r>
      <w:proofErr w:type="gramStart"/>
      <w:r w:rsidRPr="001443DE">
        <w:rPr>
          <w:bCs/>
          <w:iCs/>
        </w:rPr>
        <w:t>р</w:t>
      </w:r>
      <w:proofErr w:type="gramEnd"/>
      <w:r w:rsidRPr="001443DE">
        <w:rPr>
          <w:bCs/>
          <w:iCs/>
        </w:rPr>
        <w:t>ішення селищної  ради</w:t>
      </w:r>
      <w:r>
        <w:rPr>
          <w:bCs/>
          <w:iCs/>
          <w:lang w:val="uk-UA"/>
        </w:rPr>
        <w:t xml:space="preserve"> </w:t>
      </w:r>
      <w:r w:rsidRPr="001443DE">
        <w:rPr>
          <w:bCs/>
          <w:iCs/>
        </w:rPr>
        <w:t>"Про затвердження  Положення  про порядок продажу земельних ділянок несільськогосподарського призначення, на яких  розташовані об'єкти нерухомого майна, що є власністю  покупців цих ділянок."</w:t>
      </w:r>
    </w:p>
    <w:p w:rsidR="00F26EE9" w:rsidRDefault="00976683"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r>
        <w:rPr>
          <w:rFonts w:ascii="Times New Roman" w:hAnsi="Times New Roman" w:cs="Times New Roman"/>
          <w:sz w:val="24"/>
          <w:szCs w:val="24"/>
          <w:lang w:val="uk-UA"/>
        </w:rPr>
        <w:t xml:space="preserve"> </w:t>
      </w:r>
    </w:p>
    <w:p w:rsidR="00985F49" w:rsidRDefault="00985F4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p>
    <w:p w:rsidR="00970186" w:rsidRDefault="00970186"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r w:rsidRPr="00970186">
        <w:rPr>
          <w:rFonts w:ascii="Times New Roman" w:eastAsia="Times New Roman" w:hAnsi="Times New Roman" w:cs="Times New Roman"/>
          <w:b/>
          <w:bCs/>
          <w:color w:val="000000"/>
          <w:sz w:val="28"/>
          <w:lang w:eastAsia="ru-RU"/>
        </w:rPr>
        <w:t>VI</w:t>
      </w:r>
      <w:r w:rsidRPr="00F26EE9">
        <w:rPr>
          <w:rFonts w:ascii="Times New Roman" w:eastAsia="Times New Roman" w:hAnsi="Times New Roman" w:cs="Times New Roman"/>
          <w:b/>
          <w:bCs/>
          <w:color w:val="000000"/>
          <w:sz w:val="28"/>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85F49" w:rsidRPr="00F26EE9" w:rsidRDefault="00985F49"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p>
    <w:p w:rsidR="00970186" w:rsidRDefault="00970186" w:rsidP="00BC0AAF">
      <w:pPr>
        <w:shd w:val="clear" w:color="auto" w:fill="FFFF00"/>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2" w:name="n164"/>
      <w:bookmarkEnd w:id="32"/>
      <w:r w:rsidRPr="00970186">
        <w:rPr>
          <w:rFonts w:ascii="Times New Roman" w:eastAsia="Times New Roman" w:hAnsi="Times New Roman" w:cs="Times New Roman"/>
          <w:color w:val="000000"/>
          <w:sz w:val="24"/>
          <w:szCs w:val="24"/>
          <w:bdr w:val="none" w:sz="0" w:space="0" w:color="auto" w:frame="1"/>
          <w:lang w:eastAsia="ru-RU"/>
        </w:rPr>
        <w:t xml:space="preserve">Здійснити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(відповідний розрахунок не здійснюється, якщо розробником буде здійснено розрахунок витрат на запровадження державного регулювання для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 xml:space="preserve">ідприємництва згідно з додатком 4 до Методики проведення аналізу впливу регуляторного акта (Тест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w:t>
      </w:r>
    </w:p>
    <w:p w:rsidR="00427B42" w:rsidRDefault="00427B42" w:rsidP="00BC0AAF">
      <w:pPr>
        <w:shd w:val="clear" w:color="auto" w:fill="FFFF00"/>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427B42" w:rsidRDefault="00427B42" w:rsidP="00BC0AAF">
      <w:pPr>
        <w:shd w:val="clear" w:color="auto" w:fill="FFFF00"/>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427B42" w:rsidRPr="00427B42" w:rsidRDefault="00427B42" w:rsidP="00BC0AAF">
      <w:pPr>
        <w:shd w:val="clear" w:color="auto" w:fill="FFFF00"/>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p>
    <w:p w:rsidR="00970186" w:rsidRPr="002A1A46" w:rsidRDefault="00970186" w:rsidP="00BC0AAF">
      <w:pPr>
        <w:shd w:val="clear" w:color="auto" w:fill="FFFF00"/>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3" w:name="n165"/>
      <w:bookmarkEnd w:id="33"/>
      <w:r w:rsidRPr="002A1A46">
        <w:rPr>
          <w:rFonts w:ascii="Times New Roman" w:eastAsia="Times New Roman" w:hAnsi="Times New Roman" w:cs="Times New Roman"/>
          <w:color w:val="000000"/>
          <w:sz w:val="24"/>
          <w:szCs w:val="24"/>
          <w:bdr w:val="none" w:sz="0" w:space="0" w:color="auto" w:frame="1"/>
          <w:lang w:val="uk-UA" w:eastAsia="ru-RU"/>
        </w:rPr>
        <w:lastRenderedPageBreak/>
        <w:t>Якщо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необхідно здійснити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F26EE9" w:rsidRDefault="00F26EE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bookmarkStart w:id="34" w:name="n166"/>
      <w:bookmarkEnd w:id="34"/>
    </w:p>
    <w:p w:rsidR="00970186" w:rsidRPr="00970186" w:rsidRDefault="00970186"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970186">
        <w:rPr>
          <w:rFonts w:ascii="Times New Roman" w:eastAsia="Times New Roman" w:hAnsi="Times New Roman" w:cs="Times New Roman"/>
          <w:b/>
          <w:bCs/>
          <w:color w:val="000000"/>
          <w:sz w:val="28"/>
          <w:lang w:eastAsia="ru-RU"/>
        </w:rPr>
        <w:t>VII. Обґрунтування запропонованого строку дії регуляторного акта</w:t>
      </w:r>
    </w:p>
    <w:p w:rsidR="00427B42" w:rsidRDefault="00427B42" w:rsidP="00BC0AAF">
      <w:pPr>
        <w:pStyle w:val="a6"/>
        <w:ind w:firstLine="709"/>
        <w:rPr>
          <w:lang w:val="uk-UA"/>
        </w:rPr>
      </w:pPr>
      <w:bookmarkStart w:id="35" w:name="n167"/>
      <w:bookmarkStart w:id="36" w:name="n168"/>
      <w:bookmarkEnd w:id="35"/>
      <w:bookmarkEnd w:id="36"/>
      <w:r>
        <w:t>Термін</w:t>
      </w:r>
      <w:r w:rsidRPr="00F05CDC">
        <w:t xml:space="preserve"> дії запропонованого регуляторного акта</w:t>
      </w:r>
      <w:r>
        <w:rPr>
          <w:lang w:val="uk-UA"/>
        </w:rPr>
        <w:t xml:space="preserve"> не обмежується.     </w:t>
      </w:r>
      <w:r w:rsidRPr="00F05CDC">
        <w:t xml:space="preserve"> </w:t>
      </w:r>
      <w:r>
        <w:t xml:space="preserve"> </w:t>
      </w:r>
      <w:r>
        <w:rPr>
          <w:lang w:val="uk-UA"/>
        </w:rPr>
        <w:t xml:space="preserve">         </w:t>
      </w:r>
      <w:r>
        <w:t>У</w:t>
      </w:r>
      <w:r w:rsidRPr="00F05CDC">
        <w:t xml:space="preserve"> разі потреби</w:t>
      </w:r>
      <w:r>
        <w:t xml:space="preserve">, </w:t>
      </w:r>
      <w:r w:rsidRPr="00F05CDC">
        <w:t xml:space="preserve">за </w:t>
      </w:r>
      <w:proofErr w:type="gramStart"/>
      <w:r w:rsidRPr="00F05CDC">
        <w:t>п</w:t>
      </w:r>
      <w:proofErr w:type="gramEnd"/>
      <w:r w:rsidRPr="00F05CDC">
        <w:t>ідсумками аналізу відстеження його результативності</w:t>
      </w:r>
      <w:r>
        <w:t xml:space="preserve"> до нього</w:t>
      </w:r>
      <w:r w:rsidRPr="00F05CDC">
        <w:t xml:space="preserve"> вноситимуться </w:t>
      </w:r>
      <w:r>
        <w:t xml:space="preserve">необхідні </w:t>
      </w:r>
      <w:r w:rsidRPr="00F05CDC">
        <w:t>зміни</w:t>
      </w:r>
      <w:r>
        <w:t xml:space="preserve"> та доповнення</w:t>
      </w:r>
      <w:r w:rsidRPr="00F05CDC">
        <w:t>.</w:t>
      </w:r>
      <w:r>
        <w:rPr>
          <w:lang w:val="uk-UA"/>
        </w:rPr>
        <w:t xml:space="preserve"> </w:t>
      </w:r>
    </w:p>
    <w:p w:rsidR="00427B42" w:rsidRPr="004A096E" w:rsidRDefault="00427B42" w:rsidP="00BC0AAF">
      <w:pPr>
        <w:pStyle w:val="a6"/>
        <w:ind w:firstLine="709"/>
        <w:rPr>
          <w:lang w:val="uk-UA"/>
        </w:rPr>
      </w:pPr>
      <w:r>
        <w:rPr>
          <w:lang w:val="uk-UA"/>
        </w:rPr>
        <w:t xml:space="preserve">Дія регуляторного акту може бути припинена в разі встановлення мораторію на продаж земельних ділянок комунальної власності або прав на них у порядку, визначеному чинним законодавством України. </w:t>
      </w:r>
    </w:p>
    <w:p w:rsidR="00F26EE9" w:rsidRDefault="00F26EE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p>
    <w:p w:rsidR="00970186" w:rsidRDefault="00970186"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r w:rsidRPr="00970186">
        <w:rPr>
          <w:rFonts w:ascii="Times New Roman" w:eastAsia="Times New Roman" w:hAnsi="Times New Roman" w:cs="Times New Roman"/>
          <w:b/>
          <w:bCs/>
          <w:color w:val="000000"/>
          <w:sz w:val="28"/>
          <w:lang w:eastAsia="ru-RU"/>
        </w:rPr>
        <w:t>VIII. Визначення показників результативності дії регуляторного акта</w:t>
      </w:r>
    </w:p>
    <w:p w:rsidR="00BC0AAF" w:rsidRPr="00BC0AAF" w:rsidRDefault="00BC0AAF"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p>
    <w:p w:rsidR="002812B6" w:rsidRPr="002812B6" w:rsidRDefault="002812B6" w:rsidP="00BC0AAF">
      <w:pPr>
        <w:pStyle w:val="a6"/>
        <w:ind w:firstLine="709"/>
        <w:rPr>
          <w:lang w:val="uk-UA"/>
        </w:rPr>
      </w:pPr>
      <w:bookmarkStart w:id="37" w:name="n169"/>
      <w:bookmarkEnd w:id="37"/>
      <w:r w:rsidRPr="002812B6">
        <w:t>Головними показниками результативності дії запропонованого регуляторного акта</w:t>
      </w:r>
      <w:proofErr w:type="gramStart"/>
      <w:r w:rsidRPr="002812B6">
        <w:t xml:space="preserve"> є</w:t>
      </w:r>
      <w:r w:rsidRPr="002812B6">
        <w:rPr>
          <w:lang w:val="uk-UA"/>
        </w:rPr>
        <w:t>:</w:t>
      </w:r>
      <w:proofErr w:type="gramEnd"/>
    </w:p>
    <w:p w:rsidR="002812B6" w:rsidRPr="002812B6" w:rsidRDefault="002812B6" w:rsidP="00BC0AAF">
      <w:pPr>
        <w:pStyle w:val="a6"/>
        <w:ind w:firstLine="709"/>
        <w:rPr>
          <w:lang w:val="uk-UA"/>
        </w:rPr>
      </w:pPr>
      <w:r w:rsidRPr="002812B6">
        <w:rPr>
          <w:lang w:val="uk-UA"/>
        </w:rPr>
        <w:t>- кількість проданих земельних ділянок у співвідношенні до   загальної кількості ділянок;</w:t>
      </w:r>
    </w:p>
    <w:p w:rsidR="002812B6" w:rsidRPr="002812B6" w:rsidRDefault="002812B6" w:rsidP="00BC0AAF">
      <w:pPr>
        <w:pStyle w:val="a6"/>
        <w:ind w:firstLine="709"/>
        <w:rPr>
          <w:lang w:val="uk-UA"/>
        </w:rPr>
      </w:pPr>
      <w:r w:rsidRPr="002812B6">
        <w:rPr>
          <w:lang w:val="uk-UA"/>
        </w:rPr>
        <w:t xml:space="preserve">- </w:t>
      </w:r>
      <w:r w:rsidRPr="002812B6">
        <w:t xml:space="preserve">обсяг надходжень до  бюджету від </w:t>
      </w:r>
      <w:r w:rsidRPr="002812B6">
        <w:rPr>
          <w:lang w:val="uk-UA"/>
        </w:rPr>
        <w:t xml:space="preserve"> продажу  земельних  ділянок;</w:t>
      </w:r>
    </w:p>
    <w:p w:rsidR="002812B6" w:rsidRPr="002812B6" w:rsidRDefault="002812B6" w:rsidP="00BC0AAF">
      <w:pPr>
        <w:spacing w:after="0"/>
        <w:ind w:firstLine="709"/>
        <w:jc w:val="both"/>
        <w:rPr>
          <w:rFonts w:ascii="Times New Roman" w:hAnsi="Times New Roman" w:cs="Times New Roman"/>
          <w:sz w:val="28"/>
          <w:szCs w:val="28"/>
          <w:lang w:val="uk-UA"/>
        </w:rPr>
      </w:pPr>
      <w:r w:rsidRPr="002812B6">
        <w:rPr>
          <w:rFonts w:ascii="Times New Roman" w:hAnsi="Times New Roman" w:cs="Times New Roman"/>
          <w:sz w:val="28"/>
          <w:szCs w:val="28"/>
          <w:lang w:val="uk-UA"/>
        </w:rPr>
        <w:t>Відповідно до частини 5 статті 12 Закону України «Про засади державної регуляторної політики у сфері господарської діяльності» рівень поінформованості суб'єктів господарювання, фізичних осіб з основних положень рішення визначається чисельністю осіб, які ознайомляться з ним.</w:t>
      </w:r>
    </w:p>
    <w:p w:rsidR="002812B6" w:rsidRPr="002812B6" w:rsidRDefault="002812B6" w:rsidP="00BC0AAF">
      <w:pPr>
        <w:spacing w:after="0"/>
        <w:ind w:firstLine="709"/>
        <w:jc w:val="both"/>
        <w:rPr>
          <w:rFonts w:ascii="Times New Roman" w:hAnsi="Times New Roman" w:cs="Times New Roman"/>
          <w:sz w:val="28"/>
          <w:szCs w:val="28"/>
        </w:rPr>
      </w:pPr>
      <w:r w:rsidRPr="002812B6">
        <w:rPr>
          <w:rFonts w:ascii="Times New Roman" w:hAnsi="Times New Roman" w:cs="Times New Roman"/>
          <w:sz w:val="28"/>
          <w:szCs w:val="28"/>
        </w:rPr>
        <w:t xml:space="preserve">Для </w:t>
      </w:r>
      <w:r w:rsidRPr="002812B6">
        <w:rPr>
          <w:rFonts w:ascii="Times New Roman" w:hAnsi="Times New Roman" w:cs="Times New Roman"/>
          <w:sz w:val="28"/>
          <w:szCs w:val="28"/>
          <w:lang w:val="uk-UA"/>
        </w:rPr>
        <w:t xml:space="preserve">мешканців </w:t>
      </w:r>
      <w:r>
        <w:rPr>
          <w:rFonts w:ascii="Times New Roman" w:hAnsi="Times New Roman" w:cs="Times New Roman"/>
          <w:sz w:val="28"/>
          <w:szCs w:val="28"/>
          <w:lang w:val="uk-UA"/>
        </w:rPr>
        <w:t xml:space="preserve"> територіальної громади </w:t>
      </w:r>
      <w:r w:rsidRPr="002812B6">
        <w:rPr>
          <w:rFonts w:ascii="Times New Roman" w:hAnsi="Times New Roman" w:cs="Times New Roman"/>
          <w:sz w:val="28"/>
          <w:szCs w:val="28"/>
          <w:lang w:val="uk-UA"/>
        </w:rPr>
        <w:t>джерелами інформації</w:t>
      </w:r>
      <w:proofErr w:type="gramStart"/>
      <w:r w:rsidRPr="002812B6">
        <w:rPr>
          <w:rFonts w:ascii="Times New Roman" w:hAnsi="Times New Roman" w:cs="Times New Roman"/>
          <w:sz w:val="28"/>
          <w:szCs w:val="28"/>
        </w:rPr>
        <w:t xml:space="preserve"> є:</w:t>
      </w:r>
      <w:proofErr w:type="gramEnd"/>
    </w:p>
    <w:p w:rsidR="002812B6" w:rsidRPr="002812B6" w:rsidRDefault="002812B6" w:rsidP="00BC0AAF">
      <w:pPr>
        <w:spacing w:after="0"/>
        <w:ind w:firstLine="709"/>
        <w:jc w:val="both"/>
        <w:rPr>
          <w:rFonts w:ascii="Times New Roman" w:hAnsi="Times New Roman" w:cs="Times New Roman"/>
          <w:sz w:val="28"/>
          <w:szCs w:val="28"/>
          <w:lang w:val="uk-UA"/>
        </w:rPr>
      </w:pPr>
      <w:r w:rsidRPr="002812B6">
        <w:rPr>
          <w:rFonts w:ascii="Times New Roman" w:hAnsi="Times New Roman" w:cs="Times New Roman"/>
          <w:sz w:val="28"/>
          <w:szCs w:val="28"/>
        </w:rPr>
        <w:t xml:space="preserve">- </w:t>
      </w:r>
      <w:r w:rsidRPr="002812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Газета </w:t>
      </w:r>
      <w:r w:rsidRPr="002812B6">
        <w:rPr>
          <w:rFonts w:ascii="Times New Roman" w:hAnsi="Times New Roman" w:cs="Times New Roman"/>
          <w:sz w:val="28"/>
          <w:szCs w:val="28"/>
          <w:lang w:val="uk-UA"/>
        </w:rPr>
        <w:t>«</w:t>
      </w:r>
      <w:r>
        <w:rPr>
          <w:rFonts w:ascii="Times New Roman" w:hAnsi="Times New Roman" w:cs="Times New Roman"/>
          <w:sz w:val="28"/>
          <w:szCs w:val="28"/>
          <w:lang w:val="uk-UA"/>
        </w:rPr>
        <w:t>Трудова  слава</w:t>
      </w:r>
      <w:r w:rsidRPr="002812B6">
        <w:rPr>
          <w:rFonts w:ascii="Times New Roman" w:hAnsi="Times New Roman" w:cs="Times New Roman"/>
          <w:sz w:val="28"/>
          <w:szCs w:val="28"/>
          <w:lang w:val="uk-UA"/>
        </w:rPr>
        <w:t>»</w:t>
      </w:r>
      <w:r w:rsidRPr="002812B6">
        <w:rPr>
          <w:rFonts w:ascii="Times New Roman" w:hAnsi="Times New Roman" w:cs="Times New Roman"/>
          <w:sz w:val="28"/>
          <w:szCs w:val="28"/>
        </w:rPr>
        <w:t>;</w:t>
      </w:r>
    </w:p>
    <w:p w:rsidR="002812B6" w:rsidRPr="002812B6" w:rsidRDefault="002812B6" w:rsidP="00BC0AAF">
      <w:pPr>
        <w:spacing w:after="0"/>
        <w:ind w:firstLine="709"/>
        <w:jc w:val="both"/>
        <w:rPr>
          <w:rFonts w:ascii="Times New Roman" w:hAnsi="Times New Roman" w:cs="Times New Roman"/>
          <w:sz w:val="28"/>
          <w:szCs w:val="28"/>
          <w:lang w:val="uk-UA"/>
        </w:rPr>
      </w:pPr>
      <w:r w:rsidRPr="00D550F1">
        <w:rPr>
          <w:rFonts w:ascii="Times New Roman" w:hAnsi="Times New Roman" w:cs="Times New Roman"/>
          <w:sz w:val="28"/>
          <w:szCs w:val="28"/>
          <w:highlight w:val="yellow"/>
          <w:lang w:val="uk-UA"/>
        </w:rPr>
        <w:t>- офіційна веб-сторінка виконкому Комишуваської селищної ради в мережі  Інтернет</w:t>
      </w:r>
      <w:r w:rsidR="00FA7386" w:rsidRPr="00D550F1">
        <w:rPr>
          <w:rFonts w:ascii="Times New Roman" w:hAnsi="Times New Roman" w:cs="Times New Roman"/>
          <w:sz w:val="28"/>
          <w:szCs w:val="28"/>
          <w:highlight w:val="yellow"/>
          <w:lang w:val="uk-UA"/>
        </w:rPr>
        <w:t xml:space="preserve"> _____________________</w:t>
      </w:r>
      <w:r w:rsidRPr="00D550F1">
        <w:rPr>
          <w:rFonts w:ascii="Times New Roman" w:hAnsi="Times New Roman" w:cs="Times New Roman"/>
          <w:sz w:val="28"/>
          <w:szCs w:val="28"/>
          <w:highlight w:val="yellow"/>
          <w:lang w:val="uk-UA"/>
        </w:rPr>
        <w:t xml:space="preserve">,  підрозділ </w:t>
      </w:r>
      <w:r w:rsidR="00D550F1" w:rsidRPr="00D550F1">
        <w:rPr>
          <w:rFonts w:ascii="Times New Roman" w:hAnsi="Times New Roman" w:cs="Times New Roman"/>
          <w:sz w:val="28"/>
          <w:szCs w:val="28"/>
          <w:highlight w:val="yellow"/>
          <w:lang w:val="uk-UA"/>
        </w:rPr>
        <w:t xml:space="preserve"> </w:t>
      </w:r>
      <w:r w:rsidRPr="00D550F1">
        <w:rPr>
          <w:rFonts w:ascii="Times New Roman" w:hAnsi="Times New Roman" w:cs="Times New Roman"/>
          <w:sz w:val="28"/>
          <w:szCs w:val="28"/>
          <w:highlight w:val="yellow"/>
          <w:lang w:val="uk-UA"/>
        </w:rPr>
        <w:t>«___________________» розділу «____________________________»</w:t>
      </w:r>
      <w:r w:rsidR="00FA7386" w:rsidRPr="00D550F1">
        <w:rPr>
          <w:rFonts w:ascii="Times New Roman" w:hAnsi="Times New Roman" w:cs="Times New Roman"/>
          <w:sz w:val="28"/>
          <w:szCs w:val="28"/>
          <w:highlight w:val="yellow"/>
          <w:lang w:val="uk-UA"/>
        </w:rPr>
        <w:t>.</w:t>
      </w:r>
      <w:r w:rsidRPr="002812B6">
        <w:rPr>
          <w:rFonts w:ascii="Times New Roman" w:hAnsi="Times New Roman" w:cs="Times New Roman"/>
          <w:sz w:val="28"/>
          <w:szCs w:val="28"/>
          <w:lang w:val="uk-UA"/>
        </w:rPr>
        <w:t xml:space="preserve"> </w:t>
      </w:r>
    </w:p>
    <w:p w:rsidR="00E029BA" w:rsidRPr="00F26EE9" w:rsidRDefault="00E029BA" w:rsidP="00BC0AAF">
      <w:pPr>
        <w:spacing w:after="0"/>
        <w:ind w:firstLine="851"/>
        <w:jc w:val="both"/>
        <w:rPr>
          <w:rFonts w:ascii="Times New Roman" w:hAnsi="Times New Roman" w:cs="Times New Roman"/>
          <w:sz w:val="24"/>
          <w:szCs w:val="24"/>
          <w:lang w:val="uk-UA"/>
        </w:rPr>
      </w:pPr>
    </w:p>
    <w:p w:rsidR="00970186" w:rsidRDefault="00970186"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r w:rsidRPr="00970186">
        <w:rPr>
          <w:rFonts w:ascii="Times New Roman" w:eastAsia="Times New Roman" w:hAnsi="Times New Roman" w:cs="Times New Roman"/>
          <w:b/>
          <w:bCs/>
          <w:color w:val="000000"/>
          <w:sz w:val="28"/>
          <w:lang w:eastAsia="ru-RU"/>
        </w:rPr>
        <w:t>IX. Визначення заході</w:t>
      </w:r>
      <w:proofErr w:type="gramStart"/>
      <w:r w:rsidRPr="00970186">
        <w:rPr>
          <w:rFonts w:ascii="Times New Roman" w:eastAsia="Times New Roman" w:hAnsi="Times New Roman" w:cs="Times New Roman"/>
          <w:b/>
          <w:bCs/>
          <w:color w:val="000000"/>
          <w:sz w:val="28"/>
          <w:lang w:eastAsia="ru-RU"/>
        </w:rPr>
        <w:t>в</w:t>
      </w:r>
      <w:proofErr w:type="gramEnd"/>
      <w:r w:rsidRPr="00970186">
        <w:rPr>
          <w:rFonts w:ascii="Times New Roman" w:eastAsia="Times New Roman" w:hAnsi="Times New Roman" w:cs="Times New Roman"/>
          <w:b/>
          <w:bCs/>
          <w:color w:val="000000"/>
          <w:sz w:val="28"/>
          <w:lang w:eastAsia="ru-RU"/>
        </w:rPr>
        <w:t>, за допомогою яких здійснюватиметься відстеження результативності дії регуляторного акта</w:t>
      </w:r>
    </w:p>
    <w:p w:rsidR="00BC0AAF" w:rsidRPr="00BC0AAF" w:rsidRDefault="00BC0AAF"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p>
    <w:p w:rsidR="00BC0AAF" w:rsidRDefault="00BC0AAF" w:rsidP="00BC0AAF">
      <w:pPr>
        <w:pStyle w:val="3"/>
        <w:spacing w:after="0"/>
        <w:ind w:left="0" w:firstLine="709"/>
        <w:rPr>
          <w:rFonts w:ascii="Times New Roman" w:hAnsi="Times New Roman" w:cs="Times New Roman"/>
          <w:sz w:val="28"/>
          <w:szCs w:val="28"/>
          <w:lang w:val="uk-UA"/>
        </w:rPr>
      </w:pPr>
      <w:bookmarkStart w:id="38" w:name="n171"/>
      <w:bookmarkEnd w:id="38"/>
      <w:r w:rsidRPr="00BC0AAF">
        <w:rPr>
          <w:rFonts w:ascii="Times New Roman" w:hAnsi="Times New Roman" w:cs="Times New Roman"/>
          <w:sz w:val="28"/>
          <w:szCs w:val="28"/>
        </w:rPr>
        <w:t xml:space="preserve">Результативність дії регуляторного акта буде відстежуватися шляхом здійснення моніторингу </w:t>
      </w:r>
      <w:proofErr w:type="gramStart"/>
      <w:r w:rsidRPr="00BC0AAF">
        <w:rPr>
          <w:rFonts w:ascii="Times New Roman" w:hAnsi="Times New Roman" w:cs="Times New Roman"/>
          <w:sz w:val="28"/>
          <w:szCs w:val="28"/>
        </w:rPr>
        <w:t>за</w:t>
      </w:r>
      <w:proofErr w:type="gramEnd"/>
      <w:r w:rsidRPr="00BC0AAF">
        <w:rPr>
          <w:rFonts w:ascii="Times New Roman" w:hAnsi="Times New Roman" w:cs="Times New Roman"/>
          <w:sz w:val="28"/>
          <w:szCs w:val="28"/>
        </w:rPr>
        <w:t>:</w:t>
      </w:r>
    </w:p>
    <w:p w:rsidR="00BC0AAF" w:rsidRPr="00BC0AAF" w:rsidRDefault="00BC0AAF" w:rsidP="00BC0AAF">
      <w:pPr>
        <w:pStyle w:val="3"/>
        <w:spacing w:after="0"/>
        <w:ind w:left="0" w:firstLine="709"/>
        <w:rPr>
          <w:rFonts w:ascii="Times New Roman" w:hAnsi="Times New Roman" w:cs="Times New Roman"/>
          <w:sz w:val="28"/>
          <w:szCs w:val="28"/>
        </w:rPr>
      </w:pPr>
      <w:r w:rsidRPr="00BC0AAF">
        <w:rPr>
          <w:rFonts w:ascii="Times New Roman" w:hAnsi="Times New Roman" w:cs="Times New Roman"/>
          <w:sz w:val="28"/>
          <w:szCs w:val="28"/>
        </w:rPr>
        <w:t xml:space="preserve">- кількістю </w:t>
      </w:r>
      <w:r w:rsidRPr="00BC0AAF">
        <w:rPr>
          <w:rFonts w:ascii="Times New Roman" w:hAnsi="Times New Roman" w:cs="Times New Roman"/>
          <w:sz w:val="28"/>
          <w:szCs w:val="28"/>
          <w:lang w:val="uk-UA"/>
        </w:rPr>
        <w:t>проданих земельних ділянок;</w:t>
      </w:r>
    </w:p>
    <w:p w:rsidR="00BC0AAF" w:rsidRPr="00BC0AAF" w:rsidRDefault="00BC0AAF" w:rsidP="00BC0AAF">
      <w:pPr>
        <w:pStyle w:val="a6"/>
        <w:ind w:firstLine="709"/>
        <w:rPr>
          <w:szCs w:val="28"/>
        </w:rPr>
      </w:pPr>
      <w:r w:rsidRPr="00BC0AAF">
        <w:rPr>
          <w:szCs w:val="28"/>
        </w:rPr>
        <w:t xml:space="preserve">- </w:t>
      </w:r>
      <w:proofErr w:type="gramStart"/>
      <w:r w:rsidRPr="00BC0AAF">
        <w:rPr>
          <w:szCs w:val="28"/>
        </w:rPr>
        <w:t>р</w:t>
      </w:r>
      <w:proofErr w:type="gramEnd"/>
      <w:r w:rsidRPr="00BC0AAF">
        <w:rPr>
          <w:szCs w:val="28"/>
        </w:rPr>
        <w:t>івнем</w:t>
      </w:r>
      <w:r w:rsidRPr="00BC0AAF">
        <w:rPr>
          <w:szCs w:val="28"/>
          <w:lang w:val="uk-UA"/>
        </w:rPr>
        <w:t xml:space="preserve"> додаткових надходжень</w:t>
      </w:r>
      <w:r w:rsidRPr="00BC0AAF">
        <w:rPr>
          <w:szCs w:val="28"/>
        </w:rPr>
        <w:t xml:space="preserve"> від плати за землю до бюджету;</w:t>
      </w:r>
    </w:p>
    <w:p w:rsidR="00BC0AAF" w:rsidRPr="00BC0AAF" w:rsidRDefault="00BC0AAF" w:rsidP="00BC0AAF">
      <w:pPr>
        <w:pStyle w:val="a6"/>
        <w:ind w:firstLine="709"/>
        <w:rPr>
          <w:szCs w:val="28"/>
        </w:rPr>
      </w:pPr>
      <w:r w:rsidRPr="00BC0AAF">
        <w:rPr>
          <w:szCs w:val="28"/>
        </w:rPr>
        <w:t xml:space="preserve">- станом фінансування програм </w:t>
      </w:r>
      <w:proofErr w:type="gramStart"/>
      <w:r w:rsidRPr="00BC0AAF">
        <w:rPr>
          <w:szCs w:val="28"/>
        </w:rPr>
        <w:t>соц</w:t>
      </w:r>
      <w:proofErr w:type="gramEnd"/>
      <w:r w:rsidRPr="00BC0AAF">
        <w:rPr>
          <w:szCs w:val="28"/>
        </w:rPr>
        <w:t>іально-економічного розвитку,  залучення інвестицій у поліпшення території.</w:t>
      </w:r>
    </w:p>
    <w:p w:rsidR="00BC0AAF" w:rsidRPr="00BC0AAF" w:rsidRDefault="00BC0AAF" w:rsidP="00BC0AAF">
      <w:pPr>
        <w:pStyle w:val="3"/>
        <w:spacing w:after="0"/>
        <w:ind w:left="0" w:firstLine="709"/>
        <w:rPr>
          <w:rFonts w:ascii="Times New Roman" w:hAnsi="Times New Roman" w:cs="Times New Roman"/>
          <w:sz w:val="28"/>
          <w:szCs w:val="28"/>
          <w:lang w:val="uk-UA"/>
        </w:rPr>
      </w:pPr>
      <w:r w:rsidRPr="00BC0AAF">
        <w:rPr>
          <w:rFonts w:ascii="Times New Roman" w:hAnsi="Times New Roman" w:cs="Times New Roman"/>
          <w:sz w:val="28"/>
          <w:szCs w:val="28"/>
          <w:lang w:val="uk-UA"/>
        </w:rPr>
        <w:t>Базове відстеження результативності дії рішення буде здійснено через      6 місяців після набуття ним чинності.</w:t>
      </w:r>
    </w:p>
    <w:p w:rsidR="00BC0AAF" w:rsidRPr="00BC0AAF" w:rsidRDefault="00BC0AAF" w:rsidP="00BC0AAF">
      <w:pPr>
        <w:pStyle w:val="3"/>
        <w:spacing w:after="0"/>
        <w:ind w:left="0" w:firstLine="709"/>
        <w:rPr>
          <w:rFonts w:ascii="Times New Roman" w:hAnsi="Times New Roman" w:cs="Times New Roman"/>
          <w:sz w:val="28"/>
          <w:szCs w:val="28"/>
        </w:rPr>
      </w:pPr>
      <w:r w:rsidRPr="00BC0AAF">
        <w:rPr>
          <w:rFonts w:ascii="Times New Roman" w:hAnsi="Times New Roman" w:cs="Times New Roman"/>
          <w:sz w:val="28"/>
          <w:szCs w:val="28"/>
        </w:rPr>
        <w:t xml:space="preserve">Повторне відстеження планується провести через </w:t>
      </w:r>
      <w:proofErr w:type="gramStart"/>
      <w:r w:rsidRPr="00BC0AAF">
        <w:rPr>
          <w:rFonts w:ascii="Times New Roman" w:hAnsi="Times New Roman" w:cs="Times New Roman"/>
          <w:sz w:val="28"/>
          <w:szCs w:val="28"/>
        </w:rPr>
        <w:t>р</w:t>
      </w:r>
      <w:proofErr w:type="gramEnd"/>
      <w:r w:rsidRPr="00BC0AAF">
        <w:rPr>
          <w:rFonts w:ascii="Times New Roman" w:hAnsi="Times New Roman" w:cs="Times New Roman"/>
          <w:sz w:val="28"/>
          <w:szCs w:val="28"/>
        </w:rPr>
        <w:t xml:space="preserve">ік. </w:t>
      </w:r>
    </w:p>
    <w:p w:rsidR="00BC0AAF" w:rsidRPr="00BC0AAF" w:rsidRDefault="00BC0AAF" w:rsidP="00BC0AAF">
      <w:pPr>
        <w:pStyle w:val="3"/>
        <w:spacing w:after="0"/>
        <w:ind w:left="0" w:firstLine="709"/>
        <w:rPr>
          <w:rFonts w:ascii="Times New Roman" w:hAnsi="Times New Roman" w:cs="Times New Roman"/>
          <w:sz w:val="28"/>
          <w:szCs w:val="28"/>
        </w:rPr>
      </w:pPr>
      <w:r w:rsidRPr="00BC0AAF">
        <w:rPr>
          <w:rFonts w:ascii="Times New Roman" w:hAnsi="Times New Roman" w:cs="Times New Roman"/>
          <w:sz w:val="28"/>
          <w:szCs w:val="28"/>
        </w:rPr>
        <w:lastRenderedPageBreak/>
        <w:t>Періодичн</w:t>
      </w:r>
      <w:r w:rsidRPr="00BC0AAF">
        <w:rPr>
          <w:rFonts w:ascii="Times New Roman" w:hAnsi="Times New Roman" w:cs="Times New Roman"/>
          <w:sz w:val="28"/>
          <w:szCs w:val="28"/>
          <w:lang w:val="uk-UA"/>
        </w:rPr>
        <w:t>і</w:t>
      </w:r>
      <w:r w:rsidRPr="00BC0AAF">
        <w:rPr>
          <w:rFonts w:ascii="Times New Roman" w:hAnsi="Times New Roman" w:cs="Times New Roman"/>
          <w:sz w:val="28"/>
          <w:szCs w:val="28"/>
        </w:rPr>
        <w:t xml:space="preserve"> відстеження </w:t>
      </w:r>
      <w:r w:rsidRPr="00BC0AAF">
        <w:rPr>
          <w:rFonts w:ascii="Times New Roman" w:hAnsi="Times New Roman" w:cs="Times New Roman"/>
          <w:sz w:val="28"/>
          <w:szCs w:val="28"/>
          <w:lang w:val="uk-UA"/>
        </w:rPr>
        <w:t>будуть</w:t>
      </w:r>
      <w:r w:rsidRPr="00BC0AAF">
        <w:rPr>
          <w:rFonts w:ascii="Times New Roman" w:hAnsi="Times New Roman" w:cs="Times New Roman"/>
          <w:sz w:val="28"/>
          <w:szCs w:val="28"/>
        </w:rPr>
        <w:t xml:space="preserve"> проводити</w:t>
      </w:r>
      <w:r w:rsidRPr="00BC0AAF">
        <w:rPr>
          <w:rFonts w:ascii="Times New Roman" w:hAnsi="Times New Roman" w:cs="Times New Roman"/>
          <w:sz w:val="28"/>
          <w:szCs w:val="28"/>
          <w:lang w:val="uk-UA"/>
        </w:rPr>
        <w:t>ся</w:t>
      </w:r>
      <w:r w:rsidRPr="00BC0AAF">
        <w:rPr>
          <w:rFonts w:ascii="Times New Roman" w:hAnsi="Times New Roman" w:cs="Times New Roman"/>
          <w:sz w:val="28"/>
          <w:szCs w:val="28"/>
        </w:rPr>
        <w:t xml:space="preserve"> раз на кожні наступні </w:t>
      </w:r>
      <w:r w:rsidRPr="00BC0AAF">
        <w:rPr>
          <w:rFonts w:ascii="Times New Roman" w:hAnsi="Times New Roman" w:cs="Times New Roman"/>
          <w:sz w:val="28"/>
          <w:szCs w:val="28"/>
          <w:lang w:val="uk-UA"/>
        </w:rPr>
        <w:t>3</w:t>
      </w:r>
      <w:r w:rsidRPr="00BC0AAF">
        <w:rPr>
          <w:rFonts w:ascii="Times New Roman" w:hAnsi="Times New Roman" w:cs="Times New Roman"/>
          <w:sz w:val="28"/>
          <w:szCs w:val="28"/>
        </w:rPr>
        <w:t xml:space="preserve"> роки, починаючи </w:t>
      </w:r>
      <w:r w:rsidRPr="00BC0AAF">
        <w:rPr>
          <w:rFonts w:ascii="Times New Roman" w:hAnsi="Times New Roman" w:cs="Times New Roman"/>
          <w:sz w:val="28"/>
          <w:szCs w:val="28"/>
          <w:lang w:val="uk-UA"/>
        </w:rPr>
        <w:t>з</w:t>
      </w:r>
      <w:r w:rsidRPr="00BC0AAF">
        <w:rPr>
          <w:rFonts w:ascii="Times New Roman" w:hAnsi="Times New Roman" w:cs="Times New Roman"/>
          <w:sz w:val="28"/>
          <w:szCs w:val="28"/>
        </w:rPr>
        <w:t xml:space="preserve"> дня закінчення заходів щодо повторного відстеження результативності дії </w:t>
      </w:r>
      <w:proofErr w:type="gramStart"/>
      <w:r w:rsidRPr="00BC0AAF">
        <w:rPr>
          <w:rFonts w:ascii="Times New Roman" w:hAnsi="Times New Roman" w:cs="Times New Roman"/>
          <w:sz w:val="28"/>
          <w:szCs w:val="28"/>
        </w:rPr>
        <w:t>р</w:t>
      </w:r>
      <w:proofErr w:type="gramEnd"/>
      <w:r w:rsidRPr="00BC0AAF">
        <w:rPr>
          <w:rFonts w:ascii="Times New Roman" w:hAnsi="Times New Roman" w:cs="Times New Roman"/>
          <w:sz w:val="28"/>
          <w:szCs w:val="28"/>
        </w:rPr>
        <w:t>ішення.</w:t>
      </w:r>
    </w:p>
    <w:p w:rsidR="00BC0AAF" w:rsidRPr="00BC0AAF" w:rsidRDefault="00BC0AAF" w:rsidP="006C1C2A">
      <w:pPr>
        <w:shd w:val="clear" w:color="auto" w:fill="FFFFFF" w:themeFill="background1"/>
        <w:spacing w:after="0"/>
        <w:ind w:firstLine="709"/>
        <w:jc w:val="both"/>
        <w:rPr>
          <w:rFonts w:ascii="Times New Roman" w:hAnsi="Times New Roman" w:cs="Times New Roman"/>
          <w:sz w:val="28"/>
          <w:szCs w:val="28"/>
          <w:lang w:val="uk-UA"/>
        </w:rPr>
      </w:pPr>
      <w:r w:rsidRPr="00BC0AAF">
        <w:rPr>
          <w:rFonts w:ascii="Times New Roman" w:hAnsi="Times New Roman" w:cs="Times New Roman"/>
          <w:sz w:val="28"/>
          <w:szCs w:val="28"/>
          <w:lang w:val="uk-UA"/>
        </w:rPr>
        <w:t>У разі виявлення неврегульованих та проблемних питань, вони будуть усунені шляхом унесення відповідних змін до регуляторного акта.</w:t>
      </w:r>
    </w:p>
    <w:p w:rsidR="006C1C2A" w:rsidRDefault="00BC0AAF" w:rsidP="006C1C2A">
      <w:pPr>
        <w:shd w:val="clear" w:color="auto" w:fill="FFFFFF" w:themeFill="background1"/>
        <w:spacing w:after="0"/>
        <w:ind w:firstLine="709"/>
        <w:jc w:val="both"/>
        <w:rPr>
          <w:rFonts w:ascii="Times New Roman" w:hAnsi="Times New Roman" w:cs="Times New Roman"/>
          <w:sz w:val="28"/>
          <w:szCs w:val="28"/>
          <w:lang w:val="uk-UA"/>
        </w:rPr>
      </w:pPr>
      <w:r w:rsidRPr="00BC0AAF">
        <w:rPr>
          <w:rFonts w:ascii="Times New Roman" w:hAnsi="Times New Roman" w:cs="Times New Roman"/>
          <w:sz w:val="28"/>
          <w:szCs w:val="28"/>
          <w:lang w:val="uk-UA"/>
        </w:rPr>
        <w:t xml:space="preserve">Аналіз регуляторного акта розроблено на виконання вимог статті 8 Закону України </w:t>
      </w:r>
      <w:r w:rsidR="006C1C2A">
        <w:rPr>
          <w:rFonts w:ascii="Times New Roman" w:hAnsi="Times New Roman" w:cs="Times New Roman"/>
          <w:sz w:val="28"/>
          <w:szCs w:val="28"/>
          <w:lang w:val="uk-UA"/>
        </w:rPr>
        <w:t>"</w:t>
      </w:r>
      <w:r w:rsidRPr="00BC0AAF">
        <w:rPr>
          <w:rFonts w:ascii="Times New Roman" w:hAnsi="Times New Roman" w:cs="Times New Roman"/>
          <w:sz w:val="28"/>
          <w:szCs w:val="28"/>
          <w:lang w:val="uk-UA"/>
        </w:rPr>
        <w:t>Про засади державної регуляторної політики у сфері господарської діяльності</w:t>
      </w:r>
      <w:r w:rsidR="006C1C2A">
        <w:rPr>
          <w:rFonts w:ascii="Times New Roman" w:hAnsi="Times New Roman" w:cs="Times New Roman"/>
          <w:sz w:val="28"/>
          <w:szCs w:val="28"/>
          <w:lang w:val="uk-UA"/>
        </w:rPr>
        <w:t>"</w:t>
      </w:r>
      <w:r w:rsidRPr="00BC0AAF">
        <w:rPr>
          <w:rFonts w:ascii="Times New Roman" w:hAnsi="Times New Roman" w:cs="Times New Roman"/>
          <w:sz w:val="28"/>
          <w:szCs w:val="28"/>
          <w:lang w:val="uk-UA"/>
        </w:rPr>
        <w:t>, Постанови Кабінету Міністрів України від</w:t>
      </w:r>
      <w:r w:rsidR="006C1C2A" w:rsidRPr="006C1C2A">
        <w:rPr>
          <w:rFonts w:ascii="Times New Roman" w:hAnsi="Times New Roman" w:cs="Times New Roman"/>
          <w:sz w:val="28"/>
          <w:szCs w:val="28"/>
          <w:lang w:val="uk-UA"/>
        </w:rPr>
        <w:t xml:space="preserve"> 11 березня 2004 р. № 308  </w:t>
      </w:r>
      <w:r w:rsidR="006C1C2A">
        <w:rPr>
          <w:rFonts w:ascii="Times New Roman" w:hAnsi="Times New Roman" w:cs="Times New Roman"/>
          <w:sz w:val="28"/>
          <w:szCs w:val="28"/>
          <w:lang w:val="uk-UA"/>
        </w:rPr>
        <w:t>"</w:t>
      </w:r>
      <w:r w:rsidR="006C1C2A" w:rsidRPr="006C1C2A">
        <w:rPr>
          <w:rFonts w:ascii="Times New Roman" w:hAnsi="Times New Roman" w:cs="Times New Roman"/>
          <w:sz w:val="28"/>
          <w:szCs w:val="28"/>
          <w:lang w:val="uk-UA"/>
        </w:rPr>
        <w:t>Про затвердження методик проведення аналізу впливу та відстеження</w:t>
      </w:r>
      <w:r w:rsidR="006C1C2A">
        <w:rPr>
          <w:rFonts w:ascii="Times New Roman" w:hAnsi="Times New Roman" w:cs="Times New Roman"/>
          <w:sz w:val="28"/>
          <w:szCs w:val="28"/>
          <w:lang w:val="uk-UA"/>
        </w:rPr>
        <w:t xml:space="preserve"> результативності регуляторного акта"</w:t>
      </w:r>
    </w:p>
    <w:p w:rsidR="00BC0AAF" w:rsidRDefault="00BC0AAF" w:rsidP="006C1C2A">
      <w:pPr>
        <w:shd w:val="clear" w:color="auto" w:fill="FFFFFF" w:themeFill="background1"/>
        <w:spacing w:after="0"/>
        <w:ind w:firstLine="709"/>
        <w:jc w:val="both"/>
        <w:rPr>
          <w:rFonts w:ascii="Times New Roman" w:hAnsi="Times New Roman" w:cs="Times New Roman"/>
          <w:sz w:val="28"/>
          <w:szCs w:val="28"/>
          <w:lang w:val="uk-UA"/>
        </w:rPr>
      </w:pPr>
      <w:r w:rsidRPr="00BC0AAF">
        <w:rPr>
          <w:rFonts w:ascii="Times New Roman" w:hAnsi="Times New Roman" w:cs="Times New Roman"/>
          <w:sz w:val="28"/>
          <w:szCs w:val="28"/>
          <w:lang w:val="uk-UA"/>
        </w:rPr>
        <w:t xml:space="preserve">Строки проведення відстеження – до набрання актом чинності (протягом одного місяця від дня публікації). </w:t>
      </w:r>
    </w:p>
    <w:p w:rsidR="00BC0AAF" w:rsidRPr="00BC0AAF" w:rsidRDefault="00BC0AAF" w:rsidP="006C1C2A">
      <w:pPr>
        <w:shd w:val="clear" w:color="auto" w:fill="FFFFFF" w:themeFill="background1"/>
        <w:spacing w:after="0"/>
        <w:ind w:firstLine="709"/>
        <w:jc w:val="both"/>
        <w:rPr>
          <w:rFonts w:ascii="Times New Roman" w:hAnsi="Times New Roman" w:cs="Times New Roman"/>
          <w:sz w:val="28"/>
          <w:szCs w:val="28"/>
          <w:lang w:val="uk-UA"/>
        </w:rPr>
      </w:pPr>
      <w:r w:rsidRPr="00BC0AAF">
        <w:rPr>
          <w:rFonts w:ascii="Times New Roman" w:hAnsi="Times New Roman" w:cs="Times New Roman"/>
          <w:sz w:val="28"/>
          <w:szCs w:val="28"/>
          <w:lang w:val="uk-UA"/>
        </w:rPr>
        <w:t xml:space="preserve">Зауваження та пропозиції направляти в письмовому вигляді до Комишуваської селищної  ради за адресою:  смт. Комишуваха,                             вул. Хмельницького Богдана, буд. 49, тел. 60-2-70.  </w:t>
      </w:r>
    </w:p>
    <w:p w:rsidR="00BC0AAF" w:rsidRPr="00BC0AAF" w:rsidRDefault="00BC0AAF" w:rsidP="006C1C2A">
      <w:pPr>
        <w:pStyle w:val="aa"/>
        <w:shd w:val="clear" w:color="auto" w:fill="FFFFFF" w:themeFill="background1"/>
        <w:spacing w:after="0"/>
        <w:ind w:left="0" w:firstLine="709"/>
        <w:rPr>
          <w:rFonts w:ascii="Times New Roman" w:hAnsi="Times New Roman" w:cs="Times New Roman"/>
          <w:sz w:val="28"/>
          <w:szCs w:val="28"/>
          <w:lang w:val="uk-UA"/>
        </w:rPr>
      </w:pPr>
      <w:r w:rsidRPr="00D550F1">
        <w:rPr>
          <w:rFonts w:ascii="Times New Roman" w:hAnsi="Times New Roman" w:cs="Times New Roman"/>
          <w:sz w:val="28"/>
          <w:szCs w:val="28"/>
          <w:highlight w:val="yellow"/>
          <w:lang w:val="uk-UA"/>
        </w:rPr>
        <w:t>електронна адреса: ___________________________</w:t>
      </w:r>
    </w:p>
    <w:p w:rsidR="00F26EE9" w:rsidRPr="00BC0AAF" w:rsidRDefault="00F26EE9" w:rsidP="006C1C2A">
      <w:pPr>
        <w:shd w:val="clear" w:color="auto" w:fill="FFFFFF" w:themeFill="background1"/>
        <w:spacing w:after="0" w:line="240" w:lineRule="auto"/>
        <w:ind w:firstLine="709"/>
        <w:textAlignment w:val="baseline"/>
        <w:rPr>
          <w:rFonts w:ascii="Times New Roman" w:eastAsia="Times New Roman" w:hAnsi="Times New Roman" w:cs="Times New Roman"/>
          <w:color w:val="000000"/>
          <w:sz w:val="24"/>
          <w:szCs w:val="24"/>
          <w:lang w:eastAsia="ru-RU"/>
        </w:rPr>
      </w:pPr>
    </w:p>
    <w:p w:rsidR="006C1C2A" w:rsidRPr="006C1C2A" w:rsidRDefault="006C1C2A" w:rsidP="006C1C2A">
      <w:pPr>
        <w:shd w:val="clear" w:color="auto" w:fill="FFFFFF" w:themeFill="background1"/>
        <w:spacing w:after="0" w:line="240" w:lineRule="auto"/>
        <w:ind w:left="450" w:right="450"/>
        <w:jc w:val="center"/>
        <w:textAlignment w:val="baseline"/>
        <w:rPr>
          <w:rFonts w:ascii="Times New Roman" w:hAnsi="Times New Roman" w:cs="Times New Roman"/>
          <w:sz w:val="28"/>
          <w:szCs w:val="28"/>
        </w:rPr>
      </w:pPr>
      <w:r>
        <w:rPr>
          <w:rFonts w:ascii="Times New Roman" w:eastAsia="Times New Roman" w:hAnsi="Times New Roman" w:cs="Times New Roman"/>
          <w:color w:val="000000"/>
          <w:sz w:val="24"/>
          <w:szCs w:val="24"/>
          <w:lang w:val="uk-UA" w:eastAsia="ru-RU"/>
        </w:rPr>
        <w:t xml:space="preserve"> </w:t>
      </w:r>
    </w:p>
    <w:p w:rsidR="00985F49" w:rsidRPr="006C1C2A" w:rsidRDefault="00985F49" w:rsidP="006C1C2A">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85F49" w:rsidRDefault="00985F49" w:rsidP="00BC0AA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rsidR="00970186" w:rsidRPr="00970186" w:rsidRDefault="00D55503" w:rsidP="00BC0AA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55503">
        <w:rPr>
          <w:rFonts w:ascii="Times New Roman" w:eastAsia="Times New Roman" w:hAnsi="Times New Roman" w:cs="Times New Roman"/>
          <w:color w:val="000000"/>
          <w:sz w:val="24"/>
          <w:szCs w:val="24"/>
          <w:lang w:eastAsia="ru-RU"/>
        </w:rPr>
        <w:lastRenderedPageBreak/>
        <w:pict>
          <v:rect id="_x0000_i1025" style="width:0;height:0" o:hralign="center" o:hrstd="t" o:hrnoshade="t" o:hr="t" fillcolor="black" stroked="f"/>
        </w:pict>
      </w:r>
    </w:p>
    <w:tbl>
      <w:tblPr>
        <w:tblW w:w="5000" w:type="pct"/>
        <w:tblCellMar>
          <w:left w:w="0" w:type="dxa"/>
          <w:right w:w="0" w:type="dxa"/>
        </w:tblCellMar>
        <w:tblLook w:val="04A0"/>
      </w:tblPr>
      <w:tblGrid>
        <w:gridCol w:w="4351"/>
        <w:gridCol w:w="5003"/>
      </w:tblGrid>
      <w:tr w:rsidR="00970186" w:rsidRPr="00970186" w:rsidTr="006C1C2A">
        <w:tc>
          <w:tcPr>
            <w:tcW w:w="2000" w:type="pct"/>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bookmarkStart w:id="39" w:name="n176"/>
            <w:bookmarkEnd w:id="39"/>
          </w:p>
        </w:tc>
        <w:tc>
          <w:tcPr>
            <w:tcW w:w="2300" w:type="pct"/>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Додаток 2 </w:t>
            </w:r>
            <w:r w:rsidRPr="00970186">
              <w:rPr>
                <w:rFonts w:ascii="Times New Roman" w:eastAsia="Times New Roman" w:hAnsi="Times New Roman" w:cs="Times New Roman"/>
                <w:sz w:val="24"/>
                <w:szCs w:val="24"/>
                <w:lang w:eastAsia="ru-RU"/>
              </w:rPr>
              <w:br/>
              <w:t>до Методики проведення аналізу впливу </w:t>
            </w:r>
            <w:r w:rsidRPr="00970186">
              <w:rPr>
                <w:rFonts w:ascii="Times New Roman" w:eastAsia="Times New Roman" w:hAnsi="Times New Roman" w:cs="Times New Roman"/>
                <w:sz w:val="24"/>
                <w:szCs w:val="24"/>
                <w:lang w:eastAsia="ru-RU"/>
              </w:rPr>
              <w:br/>
              <w:t>регуляторного акта</w:t>
            </w:r>
          </w:p>
        </w:tc>
      </w:tr>
    </w:tbl>
    <w:p w:rsidR="00F26EE9" w:rsidRDefault="00F26EE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bookmarkStart w:id="40" w:name="n177"/>
      <w:bookmarkEnd w:id="40"/>
    </w:p>
    <w:p w:rsidR="00970186" w:rsidRDefault="00970186"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r w:rsidRPr="00970186">
        <w:rPr>
          <w:rFonts w:ascii="Times New Roman" w:eastAsia="Times New Roman" w:hAnsi="Times New Roman" w:cs="Times New Roman"/>
          <w:b/>
          <w:bCs/>
          <w:color w:val="000000"/>
          <w:sz w:val="28"/>
          <w:lang w:eastAsia="ru-RU"/>
        </w:rPr>
        <w:t>ВИТРАТИ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b/>
          <w:bCs/>
          <w:color w:val="000000"/>
          <w:sz w:val="28"/>
          <w:lang w:eastAsia="ru-RU"/>
        </w:rPr>
        <w:t xml:space="preserve">на одного суб’єкта господарювання великого і середнього </w:t>
      </w:r>
      <w:proofErr w:type="gramStart"/>
      <w:r w:rsidRPr="00970186">
        <w:rPr>
          <w:rFonts w:ascii="Times New Roman" w:eastAsia="Times New Roman" w:hAnsi="Times New Roman" w:cs="Times New Roman"/>
          <w:b/>
          <w:bCs/>
          <w:color w:val="000000"/>
          <w:sz w:val="28"/>
          <w:lang w:eastAsia="ru-RU"/>
        </w:rPr>
        <w:t>п</w:t>
      </w:r>
      <w:proofErr w:type="gramEnd"/>
      <w:r w:rsidRPr="00970186">
        <w:rPr>
          <w:rFonts w:ascii="Times New Roman" w:eastAsia="Times New Roman" w:hAnsi="Times New Roman" w:cs="Times New Roman"/>
          <w:b/>
          <w:bCs/>
          <w:color w:val="000000"/>
          <w:sz w:val="28"/>
          <w:lang w:eastAsia="ru-RU"/>
        </w:rPr>
        <w:t>ідприємництва, які виникають внаслідок дії регуляторного акта</w:t>
      </w:r>
    </w:p>
    <w:p w:rsidR="00F26EE9" w:rsidRPr="00F26EE9" w:rsidRDefault="00F26EE9"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32"/>
        <w:gridCol w:w="5632"/>
        <w:gridCol w:w="1145"/>
        <w:gridCol w:w="1145"/>
      </w:tblGrid>
      <w:tr w:rsidR="00970186" w:rsidRPr="00970186" w:rsidTr="00970186">
        <w:trPr>
          <w:jc w:val="center"/>
        </w:trPr>
        <w:tc>
          <w:tcPr>
            <w:tcW w:w="750"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41" w:name="n178"/>
            <w:bookmarkEnd w:id="41"/>
            <w:r w:rsidRPr="00970186">
              <w:rPr>
                <w:rFonts w:ascii="Times New Roman" w:eastAsia="Times New Roman" w:hAnsi="Times New Roman" w:cs="Times New Roman"/>
                <w:sz w:val="24"/>
                <w:szCs w:val="24"/>
                <w:lang w:eastAsia="ru-RU"/>
              </w:rPr>
              <w:t>Порядковий номер</w:t>
            </w:r>
          </w:p>
        </w:tc>
        <w:tc>
          <w:tcPr>
            <w:tcW w:w="29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Витрати</w:t>
            </w:r>
          </w:p>
        </w:tc>
        <w:tc>
          <w:tcPr>
            <w:tcW w:w="6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За перший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600"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970186">
        <w:trPr>
          <w:jc w:val="center"/>
        </w:trPr>
        <w:tc>
          <w:tcPr>
            <w:tcW w:w="750"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w:t>
            </w:r>
          </w:p>
        </w:tc>
        <w:tc>
          <w:tcPr>
            <w:tcW w:w="295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ідвищення кваліфікації персоналу тощо, гривень</w:t>
            </w:r>
          </w:p>
        </w:tc>
        <w:tc>
          <w:tcPr>
            <w:tcW w:w="6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2</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3</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пов’язані із веденням </w:t>
            </w:r>
            <w:proofErr w:type="gramStart"/>
            <w:r w:rsidRPr="00970186">
              <w:rPr>
                <w:rFonts w:ascii="Times New Roman" w:eastAsia="Times New Roman" w:hAnsi="Times New Roman" w:cs="Times New Roman"/>
                <w:sz w:val="24"/>
                <w:szCs w:val="24"/>
                <w:lang w:eastAsia="ru-RU"/>
              </w:rPr>
              <w:t>обл</w:t>
            </w:r>
            <w:proofErr w:type="gramEnd"/>
            <w:r w:rsidRPr="00970186">
              <w:rPr>
                <w:rFonts w:ascii="Times New Roman" w:eastAsia="Times New Roman" w:hAnsi="Times New Roman" w:cs="Times New Roman"/>
                <w:sz w:val="24"/>
                <w:szCs w:val="24"/>
                <w:lang w:eastAsia="ru-RU"/>
              </w:rPr>
              <w:t>іку, підготовкою та поданням звітності державним органам,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4</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пов’язані з адмініструванням заходів державного нагляду (контролю) (перевірок, штрафних санкцій, виконання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ішень/ приписів тощо),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5</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отримання адміністративних послуг (дозволів, </w:t>
            </w:r>
            <w:proofErr w:type="gramStart"/>
            <w:r w:rsidRPr="00970186">
              <w:rPr>
                <w:rFonts w:ascii="Times New Roman" w:eastAsia="Times New Roman" w:hAnsi="Times New Roman" w:cs="Times New Roman"/>
                <w:sz w:val="24"/>
                <w:szCs w:val="24"/>
                <w:lang w:eastAsia="ru-RU"/>
              </w:rPr>
              <w:t>л</w:t>
            </w:r>
            <w:proofErr w:type="gramEnd"/>
            <w:r w:rsidRPr="00970186">
              <w:rPr>
                <w:rFonts w:ascii="Times New Roman" w:eastAsia="Times New Roman" w:hAnsi="Times New Roman" w:cs="Times New Roman"/>
                <w:sz w:val="24"/>
                <w:szCs w:val="24"/>
                <w:lang w:eastAsia="ru-RU"/>
              </w:rPr>
              <w:t>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6</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Витрати на оборотні активи (матеріали, канцелярські товари тощо),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7</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w:t>
            </w:r>
            <w:proofErr w:type="gramStart"/>
            <w:r w:rsidRPr="00970186">
              <w:rPr>
                <w:rFonts w:ascii="Times New Roman" w:eastAsia="Times New Roman" w:hAnsi="Times New Roman" w:cs="Times New Roman"/>
                <w:sz w:val="24"/>
                <w:szCs w:val="24"/>
                <w:lang w:eastAsia="ru-RU"/>
              </w:rPr>
              <w:t>пов’язан</w:t>
            </w:r>
            <w:proofErr w:type="gramEnd"/>
            <w:r w:rsidRPr="00970186">
              <w:rPr>
                <w:rFonts w:ascii="Times New Roman" w:eastAsia="Times New Roman" w:hAnsi="Times New Roman" w:cs="Times New Roman"/>
                <w:sz w:val="24"/>
                <w:szCs w:val="24"/>
                <w:lang w:eastAsia="ru-RU"/>
              </w:rPr>
              <w:t>і із наймом додаткового персоналу,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8</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Інше (уточнити),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9</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РАЗОМ (сума рядків: 1 + 2 + 3 + 4 + 5 + 6 + 7 + 8),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10</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Кількість суб’єктів господарювання великого та середнього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на яких буде поширено регулювання, одиниць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7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11</w:t>
            </w:r>
          </w:p>
        </w:tc>
        <w:tc>
          <w:tcPr>
            <w:tcW w:w="29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Сумарні витрати суб’єктів господарювання великого та середнього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на виконання регулювання (вартість регулювання) (рядок 9 х рядок 10), гривень</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bl>
    <w:p w:rsidR="00F26EE9" w:rsidRDefault="00F26EE9"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42" w:name="n179"/>
      <w:bookmarkEnd w:id="42"/>
    </w:p>
    <w:p w:rsidR="00970186" w:rsidRPr="00F26EE9" w:rsidRDefault="00970186"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r w:rsidRPr="00970186">
        <w:rPr>
          <w:rFonts w:ascii="Times New Roman" w:eastAsia="Times New Roman" w:hAnsi="Times New Roman" w:cs="Times New Roman"/>
          <w:color w:val="000000"/>
          <w:sz w:val="24"/>
          <w:szCs w:val="24"/>
          <w:bdr w:val="none" w:sz="0" w:space="0" w:color="auto" w:frame="1"/>
          <w:lang w:eastAsia="ru-RU"/>
        </w:rPr>
        <w:t>Розрахунок відповідних витрат на одного суб’єкта господарювання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2"/>
        <w:gridCol w:w="96"/>
        <w:gridCol w:w="1622"/>
        <w:gridCol w:w="1527"/>
        <w:gridCol w:w="95"/>
        <w:gridCol w:w="1622"/>
      </w:tblGrid>
      <w:tr w:rsidR="00970186" w:rsidRPr="00970186" w:rsidTr="00970186">
        <w:tc>
          <w:tcPr>
            <w:tcW w:w="2350" w:type="pct"/>
            <w:gridSpan w:val="2"/>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43" w:name="n180"/>
            <w:bookmarkEnd w:id="43"/>
            <w:r w:rsidRPr="00970186">
              <w:rPr>
                <w:rFonts w:ascii="Times New Roman" w:eastAsia="Times New Roman" w:hAnsi="Times New Roman" w:cs="Times New Roman"/>
                <w:sz w:val="24"/>
                <w:szCs w:val="24"/>
                <w:lang w:eastAsia="ru-RU"/>
              </w:rPr>
              <w:t>Вид витрат</w:t>
            </w:r>
          </w:p>
        </w:tc>
        <w:tc>
          <w:tcPr>
            <w:tcW w:w="8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У перший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Періодичні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800"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970186">
        <w:tc>
          <w:tcPr>
            <w:tcW w:w="2350" w:type="pct"/>
            <w:gridSpan w:val="2"/>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 xml:space="preserve">ідвищення </w:t>
            </w:r>
            <w:r w:rsidRPr="00970186">
              <w:rPr>
                <w:rFonts w:ascii="Times New Roman" w:eastAsia="Times New Roman" w:hAnsi="Times New Roman" w:cs="Times New Roman"/>
                <w:sz w:val="24"/>
                <w:szCs w:val="24"/>
                <w:lang w:eastAsia="ru-RU"/>
              </w:rPr>
              <w:lastRenderedPageBreak/>
              <w:t>кваліфікації персоналу тощо</w:t>
            </w:r>
          </w:p>
        </w:tc>
        <w:tc>
          <w:tcPr>
            <w:tcW w:w="850"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850" w:type="pct"/>
            <w:gridSpan w:val="2"/>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r w:rsidR="00970186" w:rsidRPr="00970186" w:rsidTr="00970186">
        <w:tc>
          <w:tcPr>
            <w:tcW w:w="2300"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44" w:name="n181"/>
            <w:bookmarkEnd w:id="44"/>
            <w:r w:rsidRPr="00970186">
              <w:rPr>
                <w:rFonts w:ascii="Times New Roman" w:eastAsia="Times New Roman" w:hAnsi="Times New Roman" w:cs="Times New Roman"/>
                <w:sz w:val="24"/>
                <w:szCs w:val="24"/>
                <w:lang w:eastAsia="ru-RU"/>
              </w:rPr>
              <w:lastRenderedPageBreak/>
              <w:t>Вид витрат</w:t>
            </w:r>
          </w:p>
        </w:tc>
        <w:tc>
          <w:tcPr>
            <w:tcW w:w="1700" w:type="pct"/>
            <w:gridSpan w:val="3"/>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сплату податків та зборів (змінених/нововведених)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900" w:type="pct"/>
            <w:gridSpan w:val="2"/>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970186">
        <w:tc>
          <w:tcPr>
            <w:tcW w:w="23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w:t>
            </w:r>
          </w:p>
        </w:tc>
        <w:tc>
          <w:tcPr>
            <w:tcW w:w="1700" w:type="pct"/>
            <w:gridSpan w:val="3"/>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900" w:type="pct"/>
            <w:gridSpan w:val="2"/>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bl>
    <w:p w:rsidR="00970186" w:rsidRPr="00970186" w:rsidRDefault="00970186" w:rsidP="00BC0AAF">
      <w:pPr>
        <w:shd w:val="clear" w:color="auto" w:fill="FFFFFF"/>
        <w:spacing w:after="0" w:line="240" w:lineRule="auto"/>
        <w:textAlignment w:val="baseline"/>
        <w:rPr>
          <w:rFonts w:ascii="Times New Roman" w:eastAsia="Times New Roman" w:hAnsi="Times New Roman" w:cs="Times New Roman"/>
          <w:vanish/>
          <w:color w:val="000000"/>
          <w:sz w:val="24"/>
          <w:szCs w:val="24"/>
          <w:bdr w:val="none" w:sz="0" w:space="0" w:color="auto" w:frame="1"/>
          <w:lang w:eastAsia="ru-RU"/>
        </w:rPr>
      </w:pPr>
      <w:bookmarkStart w:id="45" w:name="n182"/>
      <w:bookmarkEnd w:id="45"/>
    </w:p>
    <w:p w:rsidR="006C1C2A" w:rsidRDefault="006C1C2A"/>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65"/>
        <w:gridCol w:w="1718"/>
        <w:gridCol w:w="1718"/>
        <w:gridCol w:w="1622"/>
        <w:gridCol w:w="1431"/>
      </w:tblGrid>
      <w:tr w:rsidR="00970186" w:rsidRPr="00970186" w:rsidTr="006C1C2A">
        <w:tc>
          <w:tcPr>
            <w:tcW w:w="1531"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Вид витрат</w:t>
            </w:r>
          </w:p>
        </w:tc>
        <w:tc>
          <w:tcPr>
            <w:tcW w:w="918"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ведення </w:t>
            </w:r>
            <w:proofErr w:type="gramStart"/>
            <w:r w:rsidRPr="00970186">
              <w:rPr>
                <w:rFonts w:ascii="Times New Roman" w:eastAsia="Times New Roman" w:hAnsi="Times New Roman" w:cs="Times New Roman"/>
                <w:sz w:val="24"/>
                <w:szCs w:val="24"/>
                <w:lang w:eastAsia="ru-RU"/>
              </w:rPr>
              <w:t>обл</w:t>
            </w:r>
            <w:proofErr w:type="gramEnd"/>
            <w:r w:rsidRPr="00970186">
              <w:rPr>
                <w:rFonts w:ascii="Times New Roman" w:eastAsia="Times New Roman" w:hAnsi="Times New Roman" w:cs="Times New Roman"/>
                <w:sz w:val="24"/>
                <w:szCs w:val="24"/>
                <w:lang w:eastAsia="ru-RU"/>
              </w:rPr>
              <w:t>іку, підготовку та подання звітності (за рік)</w:t>
            </w:r>
          </w:p>
        </w:tc>
        <w:tc>
          <w:tcPr>
            <w:tcW w:w="918"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оплату штрафних санкцій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867"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Разом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765"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6C1C2A">
        <w:tc>
          <w:tcPr>
            <w:tcW w:w="1531"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пов’язані із веденням </w:t>
            </w:r>
            <w:proofErr w:type="gramStart"/>
            <w:r w:rsidRPr="00970186">
              <w:rPr>
                <w:rFonts w:ascii="Times New Roman" w:eastAsia="Times New Roman" w:hAnsi="Times New Roman" w:cs="Times New Roman"/>
                <w:sz w:val="24"/>
                <w:szCs w:val="24"/>
                <w:lang w:eastAsia="ru-RU"/>
              </w:rPr>
              <w:t>обл</w:t>
            </w:r>
            <w:proofErr w:type="gramEnd"/>
            <w:r w:rsidRPr="00970186">
              <w:rPr>
                <w:rFonts w:ascii="Times New Roman" w:eastAsia="Times New Roman" w:hAnsi="Times New Roman" w:cs="Times New Roman"/>
                <w:sz w:val="24"/>
                <w:szCs w:val="24"/>
                <w:lang w:eastAsia="ru-RU"/>
              </w:rPr>
              <w:t>іку, підготовкою та поданням звітності державним органам (витрати часу персоналу)</w:t>
            </w:r>
          </w:p>
        </w:tc>
        <w:tc>
          <w:tcPr>
            <w:tcW w:w="918"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918"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867"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765"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bl>
    <w:p w:rsidR="00970186" w:rsidRPr="00970186" w:rsidRDefault="00970186" w:rsidP="00BC0AA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183"/>
      <w:bookmarkEnd w:id="46"/>
      <w:r w:rsidRPr="00970186">
        <w:rPr>
          <w:rFonts w:ascii="Times New Roman" w:eastAsia="Times New Roman" w:hAnsi="Times New Roman" w:cs="Times New Roman"/>
          <w:color w:val="000000"/>
          <w:sz w:val="20"/>
          <w:lang w:eastAsia="ru-RU"/>
        </w:rPr>
        <w:t>_________</w:t>
      </w:r>
      <w:r w:rsidRPr="00970186">
        <w:rPr>
          <w:rFonts w:ascii="Times New Roman" w:eastAsia="Times New Roman" w:hAnsi="Times New Roman" w:cs="Times New Roman"/>
          <w:color w:val="000000"/>
          <w:sz w:val="24"/>
          <w:szCs w:val="24"/>
          <w:lang w:eastAsia="ru-RU"/>
        </w:rPr>
        <w:t>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color w:val="000000"/>
          <w:sz w:val="20"/>
          <w:lang w:eastAsia="ru-RU"/>
        </w:rPr>
        <w:t xml:space="preserve">* Вартість витрат, пов’язаних із </w:t>
      </w:r>
      <w:proofErr w:type="gramStart"/>
      <w:r w:rsidRPr="00970186">
        <w:rPr>
          <w:rFonts w:ascii="Times New Roman" w:eastAsia="Times New Roman" w:hAnsi="Times New Roman" w:cs="Times New Roman"/>
          <w:color w:val="000000"/>
          <w:sz w:val="20"/>
          <w:lang w:eastAsia="ru-RU"/>
        </w:rPr>
        <w:t>п</w:t>
      </w:r>
      <w:proofErr w:type="gramEnd"/>
      <w:r w:rsidRPr="00970186">
        <w:rPr>
          <w:rFonts w:ascii="Times New Roman" w:eastAsia="Times New Roman" w:hAnsi="Times New Roman" w:cs="Times New Roman"/>
          <w:color w:val="000000"/>
          <w:sz w:val="20"/>
          <w:lang w:eastAsia="ru-RU"/>
        </w:rPr>
        <w:t>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61"/>
        <w:gridCol w:w="2291"/>
        <w:gridCol w:w="1622"/>
        <w:gridCol w:w="1240"/>
        <w:gridCol w:w="1240"/>
      </w:tblGrid>
      <w:tr w:rsidR="00970186" w:rsidRPr="00970186" w:rsidTr="00970186">
        <w:tc>
          <w:tcPr>
            <w:tcW w:w="1550"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47" w:name="n184"/>
            <w:bookmarkEnd w:id="47"/>
            <w:r w:rsidRPr="00970186">
              <w:rPr>
                <w:rFonts w:ascii="Times New Roman" w:eastAsia="Times New Roman" w:hAnsi="Times New Roman" w:cs="Times New Roman"/>
                <w:sz w:val="24"/>
                <w:szCs w:val="24"/>
                <w:lang w:eastAsia="ru-RU"/>
              </w:rPr>
              <w:t>Вид витрат</w:t>
            </w:r>
          </w:p>
        </w:tc>
        <w:tc>
          <w:tcPr>
            <w:tcW w:w="12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адміністрування заходів державного нагляду (контролю)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8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оплату штрафних санкцій та усунення виявлених порушень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6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Разом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650"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970186">
        <w:tc>
          <w:tcPr>
            <w:tcW w:w="155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пов’язані з адмініструванням заходів державного нагляду (контролю) (перевірок, штрафних санкцій, виконання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ішень/ приписів тощо)</w:t>
            </w:r>
          </w:p>
        </w:tc>
        <w:tc>
          <w:tcPr>
            <w:tcW w:w="12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5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bl>
    <w:p w:rsidR="00970186" w:rsidRPr="00970186" w:rsidRDefault="00970186" w:rsidP="00BC0AA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185"/>
      <w:bookmarkEnd w:id="48"/>
      <w:r w:rsidRPr="00970186">
        <w:rPr>
          <w:rFonts w:ascii="Times New Roman" w:eastAsia="Times New Roman" w:hAnsi="Times New Roman" w:cs="Times New Roman"/>
          <w:color w:val="000000"/>
          <w:sz w:val="20"/>
          <w:lang w:eastAsia="ru-RU"/>
        </w:rPr>
        <w:t>__________</w:t>
      </w:r>
      <w:r w:rsidRPr="00970186">
        <w:rPr>
          <w:rFonts w:ascii="Times New Roman" w:eastAsia="Times New Roman" w:hAnsi="Times New Roman" w:cs="Times New Roman"/>
          <w:color w:val="000000"/>
          <w:sz w:val="24"/>
          <w:szCs w:val="24"/>
          <w:lang w:eastAsia="ru-RU"/>
        </w:rPr>
        <w:t>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color w:val="000000"/>
          <w:sz w:val="20"/>
          <w:lang w:eastAsia="ru-RU"/>
        </w:rPr>
        <w:t>* Вартість витрат, пов’язаних з адмініструванням заході</w:t>
      </w:r>
      <w:proofErr w:type="gramStart"/>
      <w:r w:rsidRPr="00970186">
        <w:rPr>
          <w:rFonts w:ascii="Times New Roman" w:eastAsia="Times New Roman" w:hAnsi="Times New Roman" w:cs="Times New Roman"/>
          <w:color w:val="000000"/>
          <w:sz w:val="20"/>
          <w:lang w:eastAsia="ru-RU"/>
        </w:rPr>
        <w:t>в</w:t>
      </w:r>
      <w:proofErr w:type="gramEnd"/>
      <w:r w:rsidRPr="00970186">
        <w:rPr>
          <w:rFonts w:ascii="Times New Roman" w:eastAsia="Times New Roman" w:hAnsi="Times New Roman" w:cs="Times New Roman"/>
          <w:color w:val="000000"/>
          <w:sz w:val="20"/>
          <w:lang w:eastAsia="ru-RU"/>
        </w:rPr>
        <w:t xml:space="preserve"> </w:t>
      </w:r>
      <w:proofErr w:type="gramStart"/>
      <w:r w:rsidRPr="00970186">
        <w:rPr>
          <w:rFonts w:ascii="Times New Roman" w:eastAsia="Times New Roman" w:hAnsi="Times New Roman" w:cs="Times New Roman"/>
          <w:color w:val="000000"/>
          <w:sz w:val="20"/>
          <w:lang w:eastAsia="ru-RU"/>
        </w:rPr>
        <w:t>державного</w:t>
      </w:r>
      <w:proofErr w:type="gramEnd"/>
      <w:r w:rsidRPr="00970186">
        <w:rPr>
          <w:rFonts w:ascii="Times New Roman" w:eastAsia="Times New Roman" w:hAnsi="Times New Roman" w:cs="Times New Roman"/>
          <w:color w:val="000000"/>
          <w:sz w:val="20"/>
          <w:lang w:eastAsia="ru-RU"/>
        </w:rPr>
        <w:t xml:space="preserve">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61"/>
        <w:gridCol w:w="1718"/>
        <w:gridCol w:w="1908"/>
        <w:gridCol w:w="1622"/>
        <w:gridCol w:w="1145"/>
      </w:tblGrid>
      <w:tr w:rsidR="00970186" w:rsidRPr="00970186" w:rsidTr="006C1C2A">
        <w:tc>
          <w:tcPr>
            <w:tcW w:w="1582"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49" w:name="n186"/>
            <w:bookmarkEnd w:id="49"/>
            <w:r w:rsidRPr="00970186">
              <w:rPr>
                <w:rFonts w:ascii="Times New Roman" w:eastAsia="Times New Roman" w:hAnsi="Times New Roman" w:cs="Times New Roman"/>
                <w:sz w:val="24"/>
                <w:szCs w:val="24"/>
                <w:lang w:eastAsia="ru-RU"/>
              </w:rPr>
              <w:t>Вид витрат</w:t>
            </w:r>
          </w:p>
        </w:tc>
        <w:tc>
          <w:tcPr>
            <w:tcW w:w="918"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Витрати на проходження відповідних процедур (витрати часу, витрати на експертизи, тощо)</w:t>
            </w:r>
          </w:p>
        </w:tc>
        <w:tc>
          <w:tcPr>
            <w:tcW w:w="102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безпосередньо на дозволи, ліцензії, сертифікати, страхові поліси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 стартовий)</w:t>
            </w:r>
          </w:p>
        </w:tc>
        <w:tc>
          <w:tcPr>
            <w:tcW w:w="867"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Разом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(стартовий)</w:t>
            </w:r>
          </w:p>
        </w:tc>
        <w:tc>
          <w:tcPr>
            <w:tcW w:w="612"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6C1C2A">
        <w:tc>
          <w:tcPr>
            <w:tcW w:w="1582"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отримання адміністративних послуг </w:t>
            </w:r>
            <w:r w:rsidRPr="00970186">
              <w:rPr>
                <w:rFonts w:ascii="Times New Roman" w:eastAsia="Times New Roman" w:hAnsi="Times New Roman" w:cs="Times New Roman"/>
                <w:sz w:val="24"/>
                <w:szCs w:val="24"/>
                <w:lang w:eastAsia="ru-RU"/>
              </w:rPr>
              <w:lastRenderedPageBreak/>
              <w:t xml:space="preserve">(дозволів, </w:t>
            </w:r>
            <w:proofErr w:type="gramStart"/>
            <w:r w:rsidRPr="00970186">
              <w:rPr>
                <w:rFonts w:ascii="Times New Roman" w:eastAsia="Times New Roman" w:hAnsi="Times New Roman" w:cs="Times New Roman"/>
                <w:sz w:val="24"/>
                <w:szCs w:val="24"/>
                <w:lang w:eastAsia="ru-RU"/>
              </w:rPr>
              <w:t>л</w:t>
            </w:r>
            <w:proofErr w:type="gramEnd"/>
            <w:r w:rsidRPr="00970186">
              <w:rPr>
                <w:rFonts w:ascii="Times New Roman" w:eastAsia="Times New Roman" w:hAnsi="Times New Roman" w:cs="Times New Roman"/>
                <w:sz w:val="24"/>
                <w:szCs w:val="24"/>
                <w:lang w:eastAsia="ru-RU"/>
              </w:rPr>
              <w:t>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8"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102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67"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12"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bl>
    <w:p w:rsidR="006C1C2A" w:rsidRDefault="006C1C2A"/>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628"/>
        <w:gridCol w:w="1909"/>
        <w:gridCol w:w="2004"/>
        <w:gridCol w:w="1813"/>
      </w:tblGrid>
      <w:tr w:rsidR="00970186" w:rsidRPr="00970186" w:rsidTr="006C1C2A">
        <w:tc>
          <w:tcPr>
            <w:tcW w:w="1939"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50" w:name="n187"/>
            <w:bookmarkEnd w:id="50"/>
            <w:r w:rsidRPr="00970186">
              <w:rPr>
                <w:rFonts w:ascii="Times New Roman" w:eastAsia="Times New Roman" w:hAnsi="Times New Roman" w:cs="Times New Roman"/>
                <w:sz w:val="24"/>
                <w:szCs w:val="24"/>
                <w:lang w:eastAsia="ru-RU"/>
              </w:rPr>
              <w:t>Вид витрат</w:t>
            </w:r>
          </w:p>
        </w:tc>
        <w:tc>
          <w:tcPr>
            <w:tcW w:w="102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(стартовий)</w:t>
            </w:r>
          </w:p>
        </w:tc>
        <w:tc>
          <w:tcPr>
            <w:tcW w:w="1071"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Періодичні </w:t>
            </w:r>
            <w:r w:rsidRPr="00970186">
              <w:rPr>
                <w:rFonts w:ascii="Times New Roman" w:eastAsia="Times New Roman" w:hAnsi="Times New Roman" w:cs="Times New Roman"/>
                <w:sz w:val="24"/>
                <w:szCs w:val="24"/>
                <w:lang w:eastAsia="ru-RU"/>
              </w:rPr>
              <w:br/>
              <w:t xml:space="preserve">(за наступний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969"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6C1C2A">
        <w:tc>
          <w:tcPr>
            <w:tcW w:w="1939"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Витрати на оборотні активи (матеріали, канцелярські товари тощо)</w:t>
            </w:r>
          </w:p>
        </w:tc>
        <w:tc>
          <w:tcPr>
            <w:tcW w:w="1020"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1071"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969"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bl>
    <w:p w:rsidR="00970186" w:rsidRPr="00970186" w:rsidRDefault="00970186" w:rsidP="00BC0AAF">
      <w:pPr>
        <w:shd w:val="clear" w:color="auto" w:fill="FFFFFF"/>
        <w:spacing w:after="0" w:line="240" w:lineRule="auto"/>
        <w:textAlignment w:val="baseline"/>
        <w:rPr>
          <w:rFonts w:ascii="Times New Roman" w:eastAsia="Times New Roman" w:hAnsi="Times New Roman" w:cs="Times New Roman"/>
          <w:vanish/>
          <w:color w:val="000000"/>
          <w:sz w:val="24"/>
          <w:szCs w:val="24"/>
          <w:bdr w:val="none" w:sz="0" w:space="0" w:color="auto" w:frame="1"/>
          <w:lang w:eastAsia="ru-RU"/>
        </w:rPr>
      </w:pPr>
      <w:bookmarkStart w:id="51" w:name="n188"/>
      <w:bookmarkEnd w:id="51"/>
    </w:p>
    <w:p w:rsidR="006C1C2A" w:rsidRDefault="006C1C2A"/>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23"/>
        <w:gridCol w:w="3914"/>
        <w:gridCol w:w="1717"/>
      </w:tblGrid>
      <w:tr w:rsidR="00970186" w:rsidRPr="00970186" w:rsidTr="006C1C2A">
        <w:tc>
          <w:tcPr>
            <w:tcW w:w="1990"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Вид витрат</w:t>
            </w:r>
          </w:p>
        </w:tc>
        <w:tc>
          <w:tcPr>
            <w:tcW w:w="2092"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оплату праці додатково найманого персоналу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918"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Витрати за </w:t>
            </w:r>
            <w:r w:rsidRPr="00970186">
              <w:rPr>
                <w:rFonts w:ascii="Times New Roman" w:eastAsia="Times New Roman" w:hAnsi="Times New Roman" w:cs="Times New Roman"/>
                <w:sz w:val="24"/>
                <w:szCs w:val="24"/>
                <w:lang w:eastAsia="ru-RU"/>
              </w:rPr>
              <w:br/>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6C1C2A">
        <w:tc>
          <w:tcPr>
            <w:tcW w:w="199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w:t>
            </w:r>
            <w:proofErr w:type="gramStart"/>
            <w:r w:rsidRPr="00970186">
              <w:rPr>
                <w:rFonts w:ascii="Times New Roman" w:eastAsia="Times New Roman" w:hAnsi="Times New Roman" w:cs="Times New Roman"/>
                <w:sz w:val="24"/>
                <w:szCs w:val="24"/>
                <w:lang w:eastAsia="ru-RU"/>
              </w:rPr>
              <w:t>пов’язан</w:t>
            </w:r>
            <w:proofErr w:type="gramEnd"/>
            <w:r w:rsidRPr="00970186">
              <w:rPr>
                <w:rFonts w:ascii="Times New Roman" w:eastAsia="Times New Roman" w:hAnsi="Times New Roman" w:cs="Times New Roman"/>
                <w:sz w:val="24"/>
                <w:szCs w:val="24"/>
                <w:lang w:eastAsia="ru-RU"/>
              </w:rPr>
              <w:t>і із наймом додаткового персоналу</w:t>
            </w:r>
          </w:p>
        </w:tc>
        <w:tc>
          <w:tcPr>
            <w:tcW w:w="2092"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918" w:type="pct"/>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bl>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bookmarkStart w:id="52" w:name="n232"/>
      <w:bookmarkEnd w:id="52"/>
    </w:p>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p>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p>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p>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p>
    <w:tbl>
      <w:tblPr>
        <w:tblW w:w="5000" w:type="pct"/>
        <w:tblCellMar>
          <w:left w:w="0" w:type="dxa"/>
          <w:right w:w="0" w:type="dxa"/>
        </w:tblCellMar>
        <w:tblLook w:val="04A0"/>
      </w:tblPr>
      <w:tblGrid>
        <w:gridCol w:w="4351"/>
        <w:gridCol w:w="5003"/>
      </w:tblGrid>
      <w:tr w:rsidR="00970186" w:rsidRPr="00970186" w:rsidTr="006C1C2A">
        <w:tc>
          <w:tcPr>
            <w:tcW w:w="2326" w:type="pct"/>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bookmarkStart w:id="53" w:name="n231"/>
            <w:bookmarkStart w:id="54" w:name="n189"/>
            <w:bookmarkEnd w:id="53"/>
            <w:bookmarkEnd w:id="54"/>
          </w:p>
        </w:tc>
        <w:tc>
          <w:tcPr>
            <w:tcW w:w="2674" w:type="pct"/>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Додаток 3 </w:t>
            </w:r>
            <w:r w:rsidRPr="00970186">
              <w:rPr>
                <w:rFonts w:ascii="Times New Roman" w:eastAsia="Times New Roman" w:hAnsi="Times New Roman" w:cs="Times New Roman"/>
                <w:sz w:val="24"/>
                <w:szCs w:val="24"/>
                <w:lang w:eastAsia="ru-RU"/>
              </w:rPr>
              <w:br/>
              <w:t>до Методики проведення аналізу впливу </w:t>
            </w:r>
            <w:r w:rsidRPr="00970186">
              <w:rPr>
                <w:rFonts w:ascii="Times New Roman" w:eastAsia="Times New Roman" w:hAnsi="Times New Roman" w:cs="Times New Roman"/>
                <w:sz w:val="24"/>
                <w:szCs w:val="24"/>
                <w:lang w:eastAsia="ru-RU"/>
              </w:rPr>
              <w:br/>
              <w:t>регуляторного акта</w:t>
            </w:r>
          </w:p>
        </w:tc>
      </w:tr>
    </w:tbl>
    <w:p w:rsidR="00F26EE9" w:rsidRDefault="00F26EE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bookmarkStart w:id="55" w:name="n190"/>
      <w:bookmarkEnd w:id="55"/>
    </w:p>
    <w:p w:rsidR="00970186" w:rsidRDefault="00970186"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r w:rsidRPr="00970186">
        <w:rPr>
          <w:rFonts w:ascii="Times New Roman" w:eastAsia="Times New Roman" w:hAnsi="Times New Roman" w:cs="Times New Roman"/>
          <w:b/>
          <w:bCs/>
          <w:color w:val="000000"/>
          <w:sz w:val="28"/>
          <w:lang w:eastAsia="ru-RU"/>
        </w:rPr>
        <w:t>БЮДЖЕТНІ ВИТРАТИ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b/>
          <w:bCs/>
          <w:color w:val="000000"/>
          <w:sz w:val="28"/>
          <w:lang w:eastAsia="ru-RU"/>
        </w:rPr>
        <w:t xml:space="preserve">на адміністрування регулювання для суб’єктів великого і середнього </w:t>
      </w:r>
      <w:proofErr w:type="gramStart"/>
      <w:r w:rsidRPr="00970186">
        <w:rPr>
          <w:rFonts w:ascii="Times New Roman" w:eastAsia="Times New Roman" w:hAnsi="Times New Roman" w:cs="Times New Roman"/>
          <w:b/>
          <w:bCs/>
          <w:color w:val="000000"/>
          <w:sz w:val="28"/>
          <w:lang w:eastAsia="ru-RU"/>
        </w:rPr>
        <w:t>п</w:t>
      </w:r>
      <w:proofErr w:type="gramEnd"/>
      <w:r w:rsidRPr="00970186">
        <w:rPr>
          <w:rFonts w:ascii="Times New Roman" w:eastAsia="Times New Roman" w:hAnsi="Times New Roman" w:cs="Times New Roman"/>
          <w:b/>
          <w:bCs/>
          <w:color w:val="000000"/>
          <w:sz w:val="28"/>
          <w:lang w:eastAsia="ru-RU"/>
        </w:rPr>
        <w:t>ідприємництва</w:t>
      </w:r>
    </w:p>
    <w:p w:rsidR="00F26EE9" w:rsidRPr="00F26EE9" w:rsidRDefault="00F26EE9"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191"/>
      <w:bookmarkEnd w:id="56"/>
      <w:r w:rsidRPr="00970186">
        <w:rPr>
          <w:rFonts w:ascii="Times New Roman" w:eastAsia="Times New Roman" w:hAnsi="Times New Roman" w:cs="Times New Roman"/>
          <w:color w:val="000000"/>
          <w:sz w:val="24"/>
          <w:szCs w:val="24"/>
          <w:bdr w:val="none" w:sz="0" w:space="0" w:color="auto" w:frame="1"/>
          <w:lang w:eastAsia="ru-RU"/>
        </w:rPr>
        <w:t xml:space="preserve">Розрахунок витрат на адміністрування регулювання здійснюється окремо для </w:t>
      </w:r>
      <w:proofErr w:type="gramStart"/>
      <w:r w:rsidRPr="00970186">
        <w:rPr>
          <w:rFonts w:ascii="Times New Roman" w:eastAsia="Times New Roman" w:hAnsi="Times New Roman" w:cs="Times New Roman"/>
          <w:color w:val="000000"/>
          <w:sz w:val="24"/>
          <w:szCs w:val="24"/>
          <w:bdr w:val="none" w:sz="0" w:space="0" w:color="auto" w:frame="1"/>
          <w:lang w:eastAsia="ru-RU"/>
        </w:rPr>
        <w:t>кожного</w:t>
      </w:r>
      <w:proofErr w:type="gramEnd"/>
      <w:r w:rsidRPr="00970186">
        <w:rPr>
          <w:rFonts w:ascii="Times New Roman" w:eastAsia="Times New Roman" w:hAnsi="Times New Roman" w:cs="Times New Roman"/>
          <w:color w:val="000000"/>
          <w:sz w:val="24"/>
          <w:szCs w:val="24"/>
          <w:bdr w:val="none" w:sz="0" w:space="0" w:color="auto" w:frame="1"/>
          <w:lang w:eastAsia="ru-RU"/>
        </w:rPr>
        <w:t xml:space="preserve"> відповідного органу державної влади чи органу місцевого самоврядування, що залучений до процесу регулювання.</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192"/>
      <w:bookmarkEnd w:id="57"/>
      <w:r w:rsidRPr="00970186">
        <w:rPr>
          <w:rFonts w:ascii="Times New Roman" w:eastAsia="Times New Roman" w:hAnsi="Times New Roman" w:cs="Times New Roman"/>
          <w:color w:val="000000"/>
          <w:sz w:val="24"/>
          <w:szCs w:val="24"/>
          <w:bdr w:val="none" w:sz="0" w:space="0" w:color="auto" w:frame="1"/>
          <w:lang w:eastAsia="ru-RU"/>
        </w:rPr>
        <w:t>Державний орган, для якого здійснюється розрахунок адміністрування регулювання:</w:t>
      </w:r>
    </w:p>
    <w:p w:rsidR="00970186" w:rsidRPr="00970186" w:rsidRDefault="00970186"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8" w:name="n193"/>
      <w:bookmarkEnd w:id="58"/>
      <w:r w:rsidRPr="00970186">
        <w:rPr>
          <w:rFonts w:ascii="Times New Roman" w:eastAsia="Times New Roman" w:hAnsi="Times New Roman" w:cs="Times New Roman"/>
          <w:color w:val="000000"/>
          <w:sz w:val="24"/>
          <w:szCs w:val="24"/>
          <w:bdr w:val="none" w:sz="0" w:space="0" w:color="auto" w:frame="1"/>
          <w:lang w:eastAsia="ru-RU"/>
        </w:rPr>
        <w:t>___________________________________________________</w:t>
      </w:r>
      <w:r w:rsidRPr="00970186">
        <w:rPr>
          <w:rFonts w:ascii="Times New Roman" w:eastAsia="Times New Roman" w:hAnsi="Times New Roman" w:cs="Times New Roman"/>
          <w:color w:val="000000"/>
          <w:sz w:val="24"/>
          <w:szCs w:val="24"/>
          <w:lang w:eastAsia="ru-RU"/>
        </w:rPr>
        <w:t>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color w:val="000000"/>
          <w:sz w:val="16"/>
          <w:lang w:eastAsia="ru-RU"/>
        </w:rPr>
        <w:t xml:space="preserve">(назва </w:t>
      </w:r>
      <w:proofErr w:type="gramStart"/>
      <w:r w:rsidRPr="00970186">
        <w:rPr>
          <w:rFonts w:ascii="Times New Roman" w:eastAsia="Times New Roman" w:hAnsi="Times New Roman" w:cs="Times New Roman"/>
          <w:color w:val="000000"/>
          <w:sz w:val="16"/>
          <w:lang w:eastAsia="ru-RU"/>
        </w:rPr>
        <w:t>державного</w:t>
      </w:r>
      <w:proofErr w:type="gramEnd"/>
      <w:r w:rsidRPr="00970186">
        <w:rPr>
          <w:rFonts w:ascii="Times New Roman" w:eastAsia="Times New Roman" w:hAnsi="Times New Roman" w:cs="Times New Roman"/>
          <w:color w:val="000000"/>
          <w:sz w:val="16"/>
          <w:lang w:eastAsia="ru-RU"/>
        </w:rPr>
        <w:t xml:space="preserve"> органу)</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6"/>
        <w:gridCol w:w="1112"/>
        <w:gridCol w:w="1444"/>
        <w:gridCol w:w="1396"/>
        <w:gridCol w:w="1347"/>
        <w:gridCol w:w="1689"/>
      </w:tblGrid>
      <w:tr w:rsidR="00970186" w:rsidRPr="00970186" w:rsidTr="00970186">
        <w:trPr>
          <w:jc w:val="center"/>
        </w:trPr>
        <w:tc>
          <w:tcPr>
            <w:tcW w:w="1300"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59" w:name="n194"/>
            <w:bookmarkEnd w:id="59"/>
            <w:r w:rsidRPr="00970186">
              <w:rPr>
                <w:rFonts w:ascii="Times New Roman" w:eastAsia="Times New Roman" w:hAnsi="Times New Roman" w:cs="Times New Roman"/>
                <w:sz w:val="24"/>
                <w:szCs w:val="24"/>
                <w:lang w:eastAsia="ru-RU"/>
              </w:rPr>
              <w:t xml:space="preserve">Процедура регулювання суб’єктів великого і середнього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(розрахунок на одного типового суб’єкта господарювання)</w:t>
            </w:r>
          </w:p>
        </w:tc>
        <w:tc>
          <w:tcPr>
            <w:tcW w:w="6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Планові витрати часу на процедуру</w:t>
            </w:r>
          </w:p>
        </w:tc>
        <w:tc>
          <w:tcPr>
            <w:tcW w:w="8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8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Оцінка кількості процедур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Оцінка кількості  суб’єктів, що підпадають під </w:t>
            </w:r>
            <w:proofErr w:type="gramStart"/>
            <w:r w:rsidRPr="00970186">
              <w:rPr>
                <w:rFonts w:ascii="Times New Roman" w:eastAsia="Times New Roman" w:hAnsi="Times New Roman" w:cs="Times New Roman"/>
                <w:sz w:val="24"/>
                <w:szCs w:val="24"/>
                <w:lang w:eastAsia="ru-RU"/>
              </w:rPr>
              <w:t>д</w:t>
            </w:r>
            <w:proofErr w:type="gramEnd"/>
            <w:r w:rsidRPr="00970186">
              <w:rPr>
                <w:rFonts w:ascii="Times New Roman" w:eastAsia="Times New Roman" w:hAnsi="Times New Roman" w:cs="Times New Roman"/>
                <w:sz w:val="24"/>
                <w:szCs w:val="24"/>
                <w:lang w:eastAsia="ru-RU"/>
              </w:rPr>
              <w:t>ію процедури регулювання</w:t>
            </w:r>
          </w:p>
        </w:tc>
        <w:tc>
          <w:tcPr>
            <w:tcW w:w="600"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гривень</w:t>
            </w:r>
          </w:p>
        </w:tc>
      </w:tr>
      <w:tr w:rsidR="00970186" w:rsidRPr="00970186" w:rsidTr="00970186">
        <w:trPr>
          <w:jc w:val="center"/>
        </w:trPr>
        <w:tc>
          <w:tcPr>
            <w:tcW w:w="13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1. </w:t>
            </w:r>
            <w:proofErr w:type="gramStart"/>
            <w:r w:rsidRPr="00970186">
              <w:rPr>
                <w:rFonts w:ascii="Times New Roman" w:eastAsia="Times New Roman" w:hAnsi="Times New Roman" w:cs="Times New Roman"/>
                <w:sz w:val="24"/>
                <w:szCs w:val="24"/>
                <w:lang w:eastAsia="ru-RU"/>
              </w:rPr>
              <w:t>Обл</w:t>
            </w:r>
            <w:proofErr w:type="gramEnd"/>
            <w:r w:rsidRPr="00970186">
              <w:rPr>
                <w:rFonts w:ascii="Times New Roman" w:eastAsia="Times New Roman" w:hAnsi="Times New Roman" w:cs="Times New Roman"/>
                <w:sz w:val="24"/>
                <w:szCs w:val="24"/>
                <w:lang w:eastAsia="ru-RU"/>
              </w:rPr>
              <w:t xml:space="preserve">ік суб’єкта </w:t>
            </w:r>
            <w:r w:rsidRPr="00970186">
              <w:rPr>
                <w:rFonts w:ascii="Times New Roman" w:eastAsia="Times New Roman" w:hAnsi="Times New Roman" w:cs="Times New Roman"/>
                <w:sz w:val="24"/>
                <w:szCs w:val="24"/>
                <w:lang w:eastAsia="ru-RU"/>
              </w:rPr>
              <w:lastRenderedPageBreak/>
              <w:t>господарювання, що перебуває у сфері регулювання</w:t>
            </w:r>
          </w:p>
        </w:tc>
        <w:tc>
          <w:tcPr>
            <w:tcW w:w="65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lastRenderedPageBreak/>
              <w:t xml:space="preserve">2. Поточний контроль за суб’єктом господарювання, що перебуває у сфері регулювання, </w:t>
            </w:r>
            <w:proofErr w:type="gramStart"/>
            <w:r w:rsidRPr="00970186">
              <w:rPr>
                <w:rFonts w:ascii="Times New Roman" w:eastAsia="Times New Roman" w:hAnsi="Times New Roman" w:cs="Times New Roman"/>
                <w:sz w:val="24"/>
                <w:szCs w:val="24"/>
                <w:lang w:eastAsia="ru-RU"/>
              </w:rPr>
              <w:t>у</w:t>
            </w:r>
            <w:proofErr w:type="gramEnd"/>
            <w:r w:rsidRPr="00970186">
              <w:rPr>
                <w:rFonts w:ascii="Times New Roman" w:eastAsia="Times New Roman" w:hAnsi="Times New Roman" w:cs="Times New Roman"/>
                <w:sz w:val="24"/>
                <w:szCs w:val="24"/>
                <w:lang w:eastAsia="ru-RU"/>
              </w:rPr>
              <w:t xml:space="preserve"> тому числі:</w:t>
            </w: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камеральні</w:t>
            </w: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виїзні</w:t>
            </w: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3.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ідготовка, затвердження та опрацювання одного окремого акта про порушення вимог регулювання</w:t>
            </w: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4. Реалізація одного окремого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ішення щодо порушення вимог регулювання</w:t>
            </w: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5. Оскарження одного окремого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ішення суб’єктами господарювання</w:t>
            </w: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6.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ідготовка звітності за результатами регулювання</w:t>
            </w: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7. Інші адміністративні процедури (уточнити): </w:t>
            </w:r>
            <w:r w:rsidRPr="00970186">
              <w:rPr>
                <w:rFonts w:ascii="Times New Roman" w:eastAsia="Times New Roman" w:hAnsi="Times New Roman" w:cs="Times New Roman"/>
                <w:sz w:val="24"/>
                <w:szCs w:val="24"/>
                <w:lang w:eastAsia="ru-RU"/>
              </w:rPr>
              <w:br/>
              <w:t>_________________ </w:t>
            </w:r>
            <w:r w:rsidRPr="00970186">
              <w:rPr>
                <w:rFonts w:ascii="Times New Roman" w:eastAsia="Times New Roman" w:hAnsi="Times New Roman" w:cs="Times New Roman"/>
                <w:sz w:val="24"/>
                <w:szCs w:val="24"/>
                <w:lang w:eastAsia="ru-RU"/>
              </w:rPr>
              <w:br/>
              <w:t>_________________ </w:t>
            </w:r>
            <w:r w:rsidRPr="00970186">
              <w:rPr>
                <w:rFonts w:ascii="Times New Roman" w:eastAsia="Times New Roman" w:hAnsi="Times New Roman" w:cs="Times New Roman"/>
                <w:sz w:val="24"/>
                <w:szCs w:val="24"/>
                <w:lang w:eastAsia="ru-RU"/>
              </w:rPr>
              <w:br/>
              <w:t>_________________</w:t>
            </w: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Разом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6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r w:rsidR="00970186" w:rsidRPr="00970186" w:rsidTr="00970186">
        <w:trPr>
          <w:jc w:val="center"/>
        </w:trPr>
        <w:tc>
          <w:tcPr>
            <w:tcW w:w="13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Сумарно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c>
          <w:tcPr>
            <w:tcW w:w="6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bl>
    <w:p w:rsidR="00970186" w:rsidRPr="00970186" w:rsidRDefault="00970186" w:rsidP="00BC0AA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195"/>
      <w:bookmarkEnd w:id="60"/>
      <w:r w:rsidRPr="00970186">
        <w:rPr>
          <w:rFonts w:ascii="Times New Roman" w:eastAsia="Times New Roman" w:hAnsi="Times New Roman" w:cs="Times New Roman"/>
          <w:color w:val="000000"/>
          <w:sz w:val="20"/>
          <w:lang w:eastAsia="ru-RU"/>
        </w:rPr>
        <w:t>__________</w:t>
      </w:r>
      <w:r w:rsidRPr="00970186">
        <w:rPr>
          <w:rFonts w:ascii="Times New Roman" w:eastAsia="Times New Roman" w:hAnsi="Times New Roman" w:cs="Times New Roman"/>
          <w:color w:val="000000"/>
          <w:sz w:val="24"/>
          <w:szCs w:val="24"/>
          <w:lang w:eastAsia="ru-RU"/>
        </w:rPr>
        <w:t>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color w:val="000000"/>
          <w:sz w:val="20"/>
          <w:lang w:eastAsia="ru-RU"/>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w:t>
      </w:r>
      <w:proofErr w:type="gramStart"/>
      <w:r w:rsidRPr="00970186">
        <w:rPr>
          <w:rFonts w:ascii="Times New Roman" w:eastAsia="Times New Roman" w:hAnsi="Times New Roman" w:cs="Times New Roman"/>
          <w:color w:val="000000"/>
          <w:sz w:val="20"/>
          <w:lang w:eastAsia="ru-RU"/>
        </w:rPr>
        <w:t>д</w:t>
      </w:r>
      <w:proofErr w:type="gramEnd"/>
      <w:r w:rsidRPr="00970186">
        <w:rPr>
          <w:rFonts w:ascii="Times New Roman" w:eastAsia="Times New Roman" w:hAnsi="Times New Roman" w:cs="Times New Roman"/>
          <w:color w:val="000000"/>
          <w:sz w:val="20"/>
          <w:lang w:eastAsia="ru-RU"/>
        </w:rPr>
        <w:t>ію процедури регулювання, та на кількість процедур за рік.</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196"/>
      <w:bookmarkEnd w:id="61"/>
      <w:r w:rsidRPr="00970186">
        <w:rPr>
          <w:rFonts w:ascii="Times New Roman" w:eastAsia="Times New Roman" w:hAnsi="Times New Roman" w:cs="Times New Roman"/>
          <w:color w:val="000000"/>
          <w:sz w:val="24"/>
          <w:szCs w:val="24"/>
          <w:bdr w:val="none" w:sz="0" w:space="0" w:color="auto" w:frame="1"/>
          <w:lang w:eastAsia="ru-RU"/>
        </w:rPr>
        <w:t xml:space="preserve">Якщо державне регулювання передбачає утворення нового державного органу (або нового структурного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99"/>
        <w:gridCol w:w="2323"/>
        <w:gridCol w:w="2174"/>
        <w:gridCol w:w="2458"/>
      </w:tblGrid>
      <w:tr w:rsidR="00970186" w:rsidRPr="00970186" w:rsidTr="00970186">
        <w:tc>
          <w:tcPr>
            <w:tcW w:w="2400" w:type="dxa"/>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62" w:name="n197"/>
            <w:bookmarkEnd w:id="62"/>
            <w:r w:rsidRPr="00970186">
              <w:rPr>
                <w:rFonts w:ascii="Times New Roman" w:eastAsia="Times New Roman" w:hAnsi="Times New Roman" w:cs="Times New Roman"/>
                <w:sz w:val="24"/>
                <w:szCs w:val="24"/>
                <w:lang w:eastAsia="ru-RU"/>
              </w:rPr>
              <w:t>Порядковий номер</w:t>
            </w:r>
          </w:p>
        </w:tc>
        <w:tc>
          <w:tcPr>
            <w:tcW w:w="2325" w:type="dxa"/>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Назва </w:t>
            </w:r>
            <w:proofErr w:type="gramStart"/>
            <w:r w:rsidRPr="00970186">
              <w:rPr>
                <w:rFonts w:ascii="Times New Roman" w:eastAsia="Times New Roman" w:hAnsi="Times New Roman" w:cs="Times New Roman"/>
                <w:sz w:val="24"/>
                <w:szCs w:val="24"/>
                <w:lang w:eastAsia="ru-RU"/>
              </w:rPr>
              <w:t>державного</w:t>
            </w:r>
            <w:proofErr w:type="gramEnd"/>
            <w:r w:rsidRPr="00970186">
              <w:rPr>
                <w:rFonts w:ascii="Times New Roman" w:eastAsia="Times New Roman" w:hAnsi="Times New Roman" w:cs="Times New Roman"/>
                <w:sz w:val="24"/>
                <w:szCs w:val="24"/>
                <w:lang w:eastAsia="ru-RU"/>
              </w:rPr>
              <w:t xml:space="preserve"> органу</w:t>
            </w:r>
          </w:p>
        </w:tc>
        <w:tc>
          <w:tcPr>
            <w:tcW w:w="2175" w:type="dxa"/>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гривень</w:t>
            </w:r>
          </w:p>
        </w:tc>
        <w:tc>
          <w:tcPr>
            <w:tcW w:w="2460" w:type="dxa"/>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Сумарні витрати на адміністрування регулювання за </w:t>
            </w:r>
            <w:r w:rsidRPr="00970186">
              <w:rPr>
                <w:rFonts w:ascii="Times New Roman" w:eastAsia="Times New Roman" w:hAnsi="Times New Roman" w:cs="Times New Roman"/>
                <w:sz w:val="24"/>
                <w:szCs w:val="24"/>
                <w:lang w:eastAsia="ru-RU"/>
              </w:rPr>
              <w:br/>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 гривень</w:t>
            </w:r>
          </w:p>
        </w:tc>
      </w:tr>
      <w:tr w:rsidR="00970186" w:rsidRPr="00970186" w:rsidTr="00970186">
        <w:tc>
          <w:tcPr>
            <w:tcW w:w="2400" w:type="dxa"/>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325" w:type="dxa"/>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r w:rsidR="00970186" w:rsidRPr="00970186" w:rsidTr="00970186">
        <w:tc>
          <w:tcPr>
            <w:tcW w:w="2400"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32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r w:rsidR="00970186" w:rsidRPr="00970186" w:rsidTr="00970186">
        <w:tc>
          <w:tcPr>
            <w:tcW w:w="240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________</w:t>
            </w:r>
          </w:p>
        </w:tc>
        <w:tc>
          <w:tcPr>
            <w:tcW w:w="232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r w:rsidR="00970186" w:rsidRPr="00970186" w:rsidTr="00970186">
        <w:tc>
          <w:tcPr>
            <w:tcW w:w="240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Сумарно бюджетні витрати на адміністрування </w:t>
            </w:r>
            <w:r w:rsidRPr="00970186">
              <w:rPr>
                <w:rFonts w:ascii="Times New Roman" w:eastAsia="Times New Roman" w:hAnsi="Times New Roman" w:cs="Times New Roman"/>
                <w:sz w:val="24"/>
                <w:szCs w:val="24"/>
                <w:lang w:eastAsia="ru-RU"/>
              </w:rPr>
              <w:lastRenderedPageBreak/>
              <w:t xml:space="preserve">регулювання суб’єктів великого і середнього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w:t>
            </w:r>
          </w:p>
        </w:tc>
        <w:tc>
          <w:tcPr>
            <w:tcW w:w="232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bl>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bookmarkStart w:id="63" w:name="n229"/>
      <w:bookmarkEnd w:id="63"/>
    </w:p>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p>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p>
    <w:p w:rsidR="00F26EE9" w:rsidRDefault="00F26EE9" w:rsidP="00BC0AAF">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val="uk-UA" w:eastAsia="ru-RU"/>
        </w:rPr>
      </w:pPr>
    </w:p>
    <w:tbl>
      <w:tblPr>
        <w:tblW w:w="5000" w:type="pct"/>
        <w:tblCellMar>
          <w:left w:w="0" w:type="dxa"/>
          <w:right w:w="0" w:type="dxa"/>
        </w:tblCellMar>
        <w:tblLook w:val="04A0"/>
      </w:tblPr>
      <w:tblGrid>
        <w:gridCol w:w="4351"/>
        <w:gridCol w:w="5003"/>
      </w:tblGrid>
      <w:tr w:rsidR="00970186" w:rsidRPr="00970186" w:rsidTr="006C1C2A">
        <w:tc>
          <w:tcPr>
            <w:tcW w:w="2326" w:type="pct"/>
            <w:hideMark/>
          </w:tcPr>
          <w:p w:rsidR="00970186" w:rsidRDefault="00970186" w:rsidP="00BC0AAF">
            <w:pPr>
              <w:spacing w:after="0" w:line="240" w:lineRule="auto"/>
              <w:textAlignment w:val="baseline"/>
              <w:rPr>
                <w:rFonts w:ascii="Times New Roman" w:eastAsia="Times New Roman" w:hAnsi="Times New Roman" w:cs="Times New Roman"/>
                <w:sz w:val="24"/>
                <w:szCs w:val="24"/>
                <w:lang w:val="uk-UA" w:eastAsia="ru-RU"/>
              </w:rPr>
            </w:pPr>
            <w:bookmarkStart w:id="64" w:name="n228"/>
            <w:bookmarkStart w:id="65" w:name="n198"/>
            <w:bookmarkEnd w:id="64"/>
            <w:bookmarkEnd w:id="65"/>
          </w:p>
          <w:p w:rsidR="00F26EE9" w:rsidRPr="00F26EE9" w:rsidRDefault="00F26EE9" w:rsidP="00BC0AAF">
            <w:pPr>
              <w:spacing w:after="0" w:line="240" w:lineRule="auto"/>
              <w:textAlignment w:val="baseline"/>
              <w:rPr>
                <w:rFonts w:ascii="Times New Roman" w:eastAsia="Times New Roman" w:hAnsi="Times New Roman" w:cs="Times New Roman"/>
                <w:sz w:val="24"/>
                <w:szCs w:val="24"/>
                <w:lang w:val="uk-UA" w:eastAsia="ru-RU"/>
              </w:rPr>
            </w:pPr>
          </w:p>
        </w:tc>
        <w:tc>
          <w:tcPr>
            <w:tcW w:w="2674" w:type="pct"/>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Додаток 4 </w:t>
            </w:r>
            <w:r w:rsidRPr="00970186">
              <w:rPr>
                <w:rFonts w:ascii="Times New Roman" w:eastAsia="Times New Roman" w:hAnsi="Times New Roman" w:cs="Times New Roman"/>
                <w:sz w:val="24"/>
                <w:szCs w:val="24"/>
                <w:lang w:eastAsia="ru-RU"/>
              </w:rPr>
              <w:br/>
              <w:t>до Методики проведення аналізу впливу </w:t>
            </w:r>
            <w:r w:rsidRPr="00970186">
              <w:rPr>
                <w:rFonts w:ascii="Times New Roman" w:eastAsia="Times New Roman" w:hAnsi="Times New Roman" w:cs="Times New Roman"/>
                <w:sz w:val="24"/>
                <w:szCs w:val="24"/>
                <w:lang w:eastAsia="ru-RU"/>
              </w:rPr>
              <w:br/>
              <w:t>регуляторного акта</w:t>
            </w:r>
          </w:p>
        </w:tc>
      </w:tr>
    </w:tbl>
    <w:p w:rsidR="00F26EE9" w:rsidRDefault="00F26EE9" w:rsidP="00BC0AAF">
      <w:pPr>
        <w:shd w:val="clear" w:color="auto" w:fill="FFFFFF"/>
        <w:spacing w:after="0" w:line="240" w:lineRule="auto"/>
        <w:jc w:val="center"/>
        <w:textAlignment w:val="baseline"/>
        <w:rPr>
          <w:rFonts w:ascii="Times New Roman" w:eastAsia="Times New Roman" w:hAnsi="Times New Roman" w:cs="Times New Roman"/>
          <w:b/>
          <w:bCs/>
          <w:color w:val="000000"/>
          <w:sz w:val="28"/>
          <w:lang w:val="uk-UA" w:eastAsia="ru-RU"/>
        </w:rPr>
      </w:pPr>
      <w:bookmarkStart w:id="66" w:name="n199"/>
      <w:bookmarkEnd w:id="66"/>
    </w:p>
    <w:p w:rsidR="00970186" w:rsidRPr="00970186" w:rsidRDefault="00970186"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970186">
        <w:rPr>
          <w:rFonts w:ascii="Times New Roman" w:eastAsia="Times New Roman" w:hAnsi="Times New Roman" w:cs="Times New Roman"/>
          <w:b/>
          <w:bCs/>
          <w:color w:val="000000"/>
          <w:sz w:val="28"/>
          <w:lang w:eastAsia="ru-RU"/>
        </w:rPr>
        <w:t>ТЕСТ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b/>
          <w:bCs/>
          <w:color w:val="000000"/>
          <w:sz w:val="28"/>
          <w:lang w:eastAsia="ru-RU"/>
        </w:rPr>
        <w:t xml:space="preserve">малого </w:t>
      </w:r>
      <w:proofErr w:type="gramStart"/>
      <w:r w:rsidRPr="00970186">
        <w:rPr>
          <w:rFonts w:ascii="Times New Roman" w:eastAsia="Times New Roman" w:hAnsi="Times New Roman" w:cs="Times New Roman"/>
          <w:b/>
          <w:bCs/>
          <w:color w:val="000000"/>
          <w:sz w:val="28"/>
          <w:lang w:eastAsia="ru-RU"/>
        </w:rPr>
        <w:t>п</w:t>
      </w:r>
      <w:proofErr w:type="gramEnd"/>
      <w:r w:rsidRPr="00970186">
        <w:rPr>
          <w:rFonts w:ascii="Times New Roman" w:eastAsia="Times New Roman" w:hAnsi="Times New Roman" w:cs="Times New Roman"/>
          <w:b/>
          <w:bCs/>
          <w:color w:val="000000"/>
          <w:sz w:val="28"/>
          <w:lang w:eastAsia="ru-RU"/>
        </w:rPr>
        <w:t>ідприємництва (М-Тест)</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200"/>
      <w:bookmarkEnd w:id="67"/>
      <w:r w:rsidRPr="00970186">
        <w:rPr>
          <w:rFonts w:ascii="Times New Roman" w:eastAsia="Times New Roman" w:hAnsi="Times New Roman" w:cs="Times New Roman"/>
          <w:color w:val="000000"/>
          <w:sz w:val="24"/>
          <w:szCs w:val="24"/>
          <w:bdr w:val="none" w:sz="0" w:space="0" w:color="auto" w:frame="1"/>
          <w:lang w:eastAsia="ru-RU"/>
        </w:rPr>
        <w:t>1. Консультації з представниками мікр</w:t>
      </w:r>
      <w:proofErr w:type="gramStart"/>
      <w:r w:rsidRPr="00970186">
        <w:rPr>
          <w:rFonts w:ascii="Times New Roman" w:eastAsia="Times New Roman" w:hAnsi="Times New Roman" w:cs="Times New Roman"/>
          <w:color w:val="000000"/>
          <w:sz w:val="24"/>
          <w:szCs w:val="24"/>
          <w:bdr w:val="none" w:sz="0" w:space="0" w:color="auto" w:frame="1"/>
          <w:lang w:eastAsia="ru-RU"/>
        </w:rPr>
        <w:t>о-</w:t>
      </w:r>
      <w:proofErr w:type="gramEnd"/>
      <w:r w:rsidRPr="00970186">
        <w:rPr>
          <w:rFonts w:ascii="Times New Roman" w:eastAsia="Times New Roman" w:hAnsi="Times New Roman" w:cs="Times New Roman"/>
          <w:color w:val="000000"/>
          <w:sz w:val="24"/>
          <w:szCs w:val="24"/>
          <w:bdr w:val="none" w:sz="0" w:space="0" w:color="auto" w:frame="1"/>
          <w:lang w:eastAsia="ru-RU"/>
        </w:rPr>
        <w:t xml:space="preserve"> та малого підприємництва щодо оцінки впливу регулювання</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201"/>
      <w:bookmarkEnd w:id="68"/>
      <w:r w:rsidRPr="00970186">
        <w:rPr>
          <w:rFonts w:ascii="Times New Roman" w:eastAsia="Times New Roman" w:hAnsi="Times New Roman" w:cs="Times New Roman"/>
          <w:color w:val="000000"/>
          <w:sz w:val="24"/>
          <w:szCs w:val="24"/>
          <w:bdr w:val="none" w:sz="0" w:space="0" w:color="auto" w:frame="1"/>
          <w:lang w:eastAsia="ru-RU"/>
        </w:rPr>
        <w:t xml:space="preserve">Консультації щодо визначення впливу запропонованого регулювання на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 та визначення детального переліку процедур, виконання яких необхідно для здійснення регулювання, проведено розробником у період з “____”_____ 20__ р. по “____”_____ 20__ р.</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623"/>
        <w:gridCol w:w="3724"/>
        <w:gridCol w:w="1813"/>
        <w:gridCol w:w="2194"/>
      </w:tblGrid>
      <w:tr w:rsidR="00970186" w:rsidRPr="00970186" w:rsidTr="00970186">
        <w:trPr>
          <w:jc w:val="center"/>
        </w:trPr>
        <w:tc>
          <w:tcPr>
            <w:tcW w:w="850"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69" w:name="n202"/>
            <w:bookmarkEnd w:id="69"/>
            <w:r w:rsidRPr="00970186">
              <w:rPr>
                <w:rFonts w:ascii="Times New Roman" w:eastAsia="Times New Roman" w:hAnsi="Times New Roman" w:cs="Times New Roman"/>
                <w:sz w:val="24"/>
                <w:szCs w:val="24"/>
                <w:lang w:eastAsia="ru-RU"/>
              </w:rPr>
              <w:t>Порядковий номер</w:t>
            </w:r>
          </w:p>
        </w:tc>
        <w:tc>
          <w:tcPr>
            <w:tcW w:w="19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Вид консультації (публічні консультації прямі (круглі столи, наради, робочі зустрічі тощо), інтернет-консультації прямі (інтернет-форуми, </w:t>
            </w:r>
            <w:proofErr w:type="gramStart"/>
            <w:r w:rsidRPr="00970186">
              <w:rPr>
                <w:rFonts w:ascii="Times New Roman" w:eastAsia="Times New Roman" w:hAnsi="Times New Roman" w:cs="Times New Roman"/>
                <w:sz w:val="24"/>
                <w:szCs w:val="24"/>
                <w:lang w:eastAsia="ru-RU"/>
              </w:rPr>
              <w:t>соц</w:t>
            </w:r>
            <w:proofErr w:type="gramEnd"/>
            <w:r w:rsidRPr="00970186">
              <w:rPr>
                <w:rFonts w:ascii="Times New Roman" w:eastAsia="Times New Roman" w:hAnsi="Times New Roman" w:cs="Times New Roman"/>
                <w:sz w:val="24"/>
                <w:szCs w:val="24"/>
                <w:lang w:eastAsia="ru-RU"/>
              </w:rPr>
              <w:t>іальні мережі тощо), запити (до підприємців, експертів, науковців тощо)</w:t>
            </w:r>
          </w:p>
        </w:tc>
        <w:tc>
          <w:tcPr>
            <w:tcW w:w="9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Кількість учасників консультацій, </w:t>
            </w:r>
            <w:proofErr w:type="gramStart"/>
            <w:r w:rsidRPr="00970186">
              <w:rPr>
                <w:rFonts w:ascii="Times New Roman" w:eastAsia="Times New Roman" w:hAnsi="Times New Roman" w:cs="Times New Roman"/>
                <w:sz w:val="24"/>
                <w:szCs w:val="24"/>
                <w:lang w:eastAsia="ru-RU"/>
              </w:rPr>
              <w:t>осіб</w:t>
            </w:r>
            <w:proofErr w:type="gramEnd"/>
          </w:p>
        </w:tc>
        <w:tc>
          <w:tcPr>
            <w:tcW w:w="1150"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Основні результати консультацій (опис)</w:t>
            </w:r>
          </w:p>
        </w:tc>
      </w:tr>
    </w:tbl>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203"/>
      <w:bookmarkEnd w:id="70"/>
      <w:r w:rsidRPr="00970186">
        <w:rPr>
          <w:rFonts w:ascii="Times New Roman" w:eastAsia="Times New Roman" w:hAnsi="Times New Roman" w:cs="Times New Roman"/>
          <w:color w:val="000000"/>
          <w:sz w:val="24"/>
          <w:szCs w:val="24"/>
          <w:bdr w:val="none" w:sz="0" w:space="0" w:color="auto" w:frame="1"/>
          <w:lang w:eastAsia="ru-RU"/>
        </w:rPr>
        <w:t xml:space="preserve">2. Вимірювання впливу регулювання на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 (мікро- та малі):</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204"/>
      <w:bookmarkEnd w:id="71"/>
      <w:r w:rsidRPr="00970186">
        <w:rPr>
          <w:rFonts w:ascii="Times New Roman" w:eastAsia="Times New Roman" w:hAnsi="Times New Roman" w:cs="Times New Roman"/>
          <w:color w:val="000000"/>
          <w:sz w:val="24"/>
          <w:szCs w:val="24"/>
          <w:bdr w:val="none" w:sz="0" w:space="0" w:color="auto" w:frame="1"/>
          <w:lang w:eastAsia="ru-RU"/>
        </w:rPr>
        <w:t xml:space="preserve">кількість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 на яких поширюється регулювання: ____________ (одиниць), у тому числі малого підприємництва ____________ (одиниць) та мікропідприємництва ___________ (одиниць);</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205"/>
      <w:bookmarkEnd w:id="72"/>
      <w:r w:rsidRPr="00970186">
        <w:rPr>
          <w:rFonts w:ascii="Times New Roman" w:eastAsia="Times New Roman" w:hAnsi="Times New Roman" w:cs="Times New Roman"/>
          <w:color w:val="000000"/>
          <w:sz w:val="24"/>
          <w:szCs w:val="24"/>
          <w:bdr w:val="none" w:sz="0" w:space="0" w:color="auto" w:frame="1"/>
          <w:lang w:eastAsia="ru-RU"/>
        </w:rPr>
        <w:t xml:space="preserve">питома вага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 у загальній кількості суб’єктів господарювання, на яких проблема справляє вплив _________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206"/>
      <w:bookmarkEnd w:id="73"/>
      <w:r w:rsidRPr="00970186">
        <w:rPr>
          <w:rFonts w:ascii="Times New Roman" w:eastAsia="Times New Roman" w:hAnsi="Times New Roman" w:cs="Times New Roman"/>
          <w:color w:val="000000"/>
          <w:sz w:val="24"/>
          <w:szCs w:val="24"/>
          <w:bdr w:val="none" w:sz="0" w:space="0" w:color="auto" w:frame="1"/>
          <w:lang w:eastAsia="ru-RU"/>
        </w:rPr>
        <w:t xml:space="preserve">3. Розрахунок витрат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 на виконання вимог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61"/>
        <w:gridCol w:w="3753"/>
        <w:gridCol w:w="1602"/>
        <w:gridCol w:w="1229"/>
        <w:gridCol w:w="1509"/>
      </w:tblGrid>
      <w:tr w:rsidR="00970186" w:rsidRPr="00970186" w:rsidTr="00970186">
        <w:trPr>
          <w:trHeight w:val="15"/>
        </w:trPr>
        <w:tc>
          <w:tcPr>
            <w:tcW w:w="500"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bookmarkStart w:id="74" w:name="n207"/>
            <w:bookmarkEnd w:id="74"/>
            <w:r w:rsidRPr="00970186">
              <w:rPr>
                <w:rFonts w:ascii="Times New Roman" w:eastAsia="Times New Roman" w:hAnsi="Times New Roman" w:cs="Times New Roman"/>
                <w:sz w:val="24"/>
                <w:szCs w:val="24"/>
                <w:lang w:eastAsia="ru-RU"/>
              </w:rPr>
              <w:t>Порядковий номер</w:t>
            </w:r>
          </w:p>
        </w:tc>
        <w:tc>
          <w:tcPr>
            <w:tcW w:w="20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Найменування оцінки</w:t>
            </w:r>
          </w:p>
        </w:tc>
        <w:tc>
          <w:tcPr>
            <w:tcW w:w="9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У перший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(стартовий рік впровадження регулювання)</w:t>
            </w:r>
          </w:p>
        </w:tc>
        <w:tc>
          <w:tcPr>
            <w:tcW w:w="7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Періодичні (за наступний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550"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Витрати за</w:t>
            </w:r>
            <w:r w:rsidRPr="00970186">
              <w:rPr>
                <w:rFonts w:ascii="Times New Roman" w:eastAsia="Times New Roman" w:hAnsi="Times New Roman" w:cs="Times New Roman"/>
                <w:sz w:val="24"/>
                <w:szCs w:val="24"/>
                <w:lang w:eastAsia="ru-RU"/>
              </w:rPr>
              <w:br/>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970186">
        <w:trPr>
          <w:trHeight w:val="15"/>
        </w:trPr>
        <w:tc>
          <w:tcPr>
            <w:tcW w:w="5000" w:type="pct"/>
            <w:gridSpan w:val="5"/>
            <w:tcBorders>
              <w:top w:val="single" w:sz="6" w:space="0" w:color="000000"/>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Оцінка “прямих” витрат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на виконання регулювання</w:t>
            </w: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Придбання необхідного обладнання (пристрої</w:t>
            </w:r>
            <w:proofErr w:type="gramStart"/>
            <w:r w:rsidRPr="00970186">
              <w:rPr>
                <w:rFonts w:ascii="Times New Roman" w:eastAsia="Times New Roman" w:hAnsi="Times New Roman" w:cs="Times New Roman"/>
                <w:sz w:val="24"/>
                <w:szCs w:val="24"/>
                <w:lang w:eastAsia="ru-RU"/>
              </w:rPr>
              <w:t>в</w:t>
            </w:r>
            <w:proofErr w:type="gramEnd"/>
            <w:r w:rsidRPr="00970186">
              <w:rPr>
                <w:rFonts w:ascii="Times New Roman" w:eastAsia="Times New Roman" w:hAnsi="Times New Roman" w:cs="Times New Roman"/>
                <w:sz w:val="24"/>
                <w:szCs w:val="24"/>
                <w:lang w:eastAsia="ru-RU"/>
              </w:rPr>
              <w:t>, машин, механізмів)</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кількість необхідних одиниць обладнання Х вартість одиниці</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2</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Процедури повірки та/або постановки на відповідний </w:t>
            </w:r>
            <w:proofErr w:type="gramStart"/>
            <w:r w:rsidRPr="00970186">
              <w:rPr>
                <w:rFonts w:ascii="Times New Roman" w:eastAsia="Times New Roman" w:hAnsi="Times New Roman" w:cs="Times New Roman"/>
                <w:sz w:val="24"/>
                <w:szCs w:val="24"/>
                <w:lang w:eastAsia="ru-RU"/>
              </w:rPr>
              <w:t>обл</w:t>
            </w:r>
            <w:proofErr w:type="gramEnd"/>
            <w:r w:rsidRPr="00970186">
              <w:rPr>
                <w:rFonts w:ascii="Times New Roman" w:eastAsia="Times New Roman" w:hAnsi="Times New Roman" w:cs="Times New Roman"/>
                <w:sz w:val="24"/>
                <w:szCs w:val="24"/>
                <w:lang w:eastAsia="ru-RU"/>
              </w:rPr>
              <w:t>ік у визначеному органі державної влади чи місцевого самоврядування</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lastRenderedPageBreak/>
              <w:t xml:space="preserve">прямі витрати на процедури повірки (проведення первинного обстеження) в органі державної влади + витрати часу на процедуру </w:t>
            </w:r>
            <w:proofErr w:type="gramStart"/>
            <w:r w:rsidRPr="00970186">
              <w:rPr>
                <w:rFonts w:ascii="Times New Roman" w:eastAsia="Times New Roman" w:hAnsi="Times New Roman" w:cs="Times New Roman"/>
                <w:i/>
                <w:iCs/>
                <w:color w:val="000000"/>
                <w:sz w:val="24"/>
                <w:szCs w:val="24"/>
                <w:lang w:eastAsia="ru-RU"/>
              </w:rPr>
              <w:t>обл</w:t>
            </w:r>
            <w:proofErr w:type="gramEnd"/>
            <w:r w:rsidRPr="00970186">
              <w:rPr>
                <w:rFonts w:ascii="Times New Roman" w:eastAsia="Times New Roman" w:hAnsi="Times New Roman" w:cs="Times New Roman"/>
                <w:i/>
                <w:iCs/>
                <w:color w:val="000000"/>
                <w:sz w:val="24"/>
                <w:szCs w:val="24"/>
                <w:lang w:eastAsia="ru-RU"/>
              </w:rPr>
              <w:t>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lastRenderedPageBreak/>
              <w:t>3</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 xml:space="preserve">оцінка витрат на експлуатацію обладнання (витратні матеріали та ресурси на одиницю обладнання на </w:t>
            </w:r>
            <w:proofErr w:type="gramStart"/>
            <w:r w:rsidRPr="00970186">
              <w:rPr>
                <w:rFonts w:ascii="Times New Roman" w:eastAsia="Times New Roman" w:hAnsi="Times New Roman" w:cs="Times New Roman"/>
                <w:i/>
                <w:iCs/>
                <w:color w:val="000000"/>
                <w:sz w:val="24"/>
                <w:szCs w:val="24"/>
                <w:lang w:eastAsia="ru-RU"/>
              </w:rPr>
              <w:t>р</w:t>
            </w:r>
            <w:proofErr w:type="gramEnd"/>
            <w:r w:rsidRPr="00970186">
              <w:rPr>
                <w:rFonts w:ascii="Times New Roman" w:eastAsia="Times New Roman" w:hAnsi="Times New Roman" w:cs="Times New Roman"/>
                <w:i/>
                <w:iCs/>
                <w:color w:val="000000"/>
                <w:sz w:val="24"/>
                <w:szCs w:val="24"/>
                <w:lang w:eastAsia="ru-RU"/>
              </w:rPr>
              <w:t>ік)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4</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Процедури обслуговування обладнання (технічне обслуговування)</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 xml:space="preserve">оцінка вартості процедури обслуговування обладнання (на одиницю обладнання) Х  кількість процедур  технічного обслуговування на </w:t>
            </w:r>
            <w:proofErr w:type="gramStart"/>
            <w:r w:rsidRPr="00970186">
              <w:rPr>
                <w:rFonts w:ascii="Times New Roman" w:eastAsia="Times New Roman" w:hAnsi="Times New Roman" w:cs="Times New Roman"/>
                <w:i/>
                <w:iCs/>
                <w:color w:val="000000"/>
                <w:sz w:val="24"/>
                <w:szCs w:val="24"/>
                <w:lang w:eastAsia="ru-RU"/>
              </w:rPr>
              <w:t>р</w:t>
            </w:r>
            <w:proofErr w:type="gramEnd"/>
            <w:r w:rsidRPr="00970186">
              <w:rPr>
                <w:rFonts w:ascii="Times New Roman" w:eastAsia="Times New Roman" w:hAnsi="Times New Roman" w:cs="Times New Roman"/>
                <w:i/>
                <w:iCs/>
                <w:color w:val="000000"/>
                <w:sz w:val="24"/>
                <w:szCs w:val="24"/>
                <w:lang w:eastAsia="ru-RU"/>
              </w:rPr>
              <w:t>ік на одиницю обладнання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5</w:t>
            </w:r>
          </w:p>
        </w:tc>
        <w:tc>
          <w:tcPr>
            <w:tcW w:w="2050" w:type="pct"/>
            <w:tcBorders>
              <w:top w:val="nil"/>
              <w:left w:val="nil"/>
              <w:bottom w:val="nil"/>
              <w:right w:val="nil"/>
            </w:tcBorders>
            <w:hideMark/>
          </w:tcPr>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Інші процедури (уточнити)</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6</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Разом, гривень</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(сума рядків 1 + 2 + 3 + 4 + 5)</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7</w:t>
            </w:r>
          </w:p>
        </w:tc>
        <w:tc>
          <w:tcPr>
            <w:tcW w:w="2050" w:type="pct"/>
            <w:tcBorders>
              <w:top w:val="nil"/>
              <w:left w:val="nil"/>
              <w:bottom w:val="nil"/>
              <w:right w:val="nil"/>
            </w:tcBorders>
            <w:hideMark/>
          </w:tcPr>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2150" w:type="pct"/>
            <w:gridSpan w:val="3"/>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8</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Сумарно, гривень</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 xml:space="preserve">відповідний стовпчик “разом” Х  кількість суб’єктів малого </w:t>
            </w:r>
            <w:proofErr w:type="gramStart"/>
            <w:r w:rsidRPr="00970186">
              <w:rPr>
                <w:rFonts w:ascii="Times New Roman" w:eastAsia="Times New Roman" w:hAnsi="Times New Roman" w:cs="Times New Roman"/>
                <w:i/>
                <w:iCs/>
                <w:color w:val="000000"/>
                <w:sz w:val="24"/>
                <w:szCs w:val="24"/>
                <w:lang w:eastAsia="ru-RU"/>
              </w:rPr>
              <w:t>п</w:t>
            </w:r>
            <w:proofErr w:type="gramEnd"/>
            <w:r w:rsidRPr="00970186">
              <w:rPr>
                <w:rFonts w:ascii="Times New Roman" w:eastAsia="Times New Roman" w:hAnsi="Times New Roman" w:cs="Times New Roman"/>
                <w:i/>
                <w:iCs/>
                <w:color w:val="000000"/>
                <w:sz w:val="24"/>
                <w:szCs w:val="24"/>
                <w:lang w:eastAsia="ru-RU"/>
              </w:rPr>
              <w:t>ідприємництва, що повинні виконати вимоги регулювання (рядок 6 Х рядок 7)</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0" w:type="pct"/>
            <w:gridSpan w:val="5"/>
            <w:tcBorders>
              <w:top w:val="nil"/>
              <w:left w:val="nil"/>
              <w:bottom w:val="nil"/>
              <w:right w:val="nil"/>
            </w:tcBorders>
            <w:hideMark/>
          </w:tcPr>
          <w:p w:rsidR="00970186" w:rsidRPr="00970186" w:rsidRDefault="00970186" w:rsidP="00BC0AAF">
            <w:pPr>
              <w:spacing w:after="0" w:line="15" w:lineRule="atLeast"/>
              <w:ind w:firstLine="450"/>
              <w:jc w:val="both"/>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Оцінка вартості адміністративних процедур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щодо виконання регулювання та звітування</w:t>
            </w: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9</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lastRenderedPageBreak/>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 xml:space="preserve">витрати часу на отримання інформації про регулювання, отримання необхідних форм та заявок Х вартість часу суб’єкта малого </w:t>
            </w:r>
            <w:proofErr w:type="gramStart"/>
            <w:r w:rsidRPr="00970186">
              <w:rPr>
                <w:rFonts w:ascii="Times New Roman" w:eastAsia="Times New Roman" w:hAnsi="Times New Roman" w:cs="Times New Roman"/>
                <w:i/>
                <w:iCs/>
                <w:color w:val="000000"/>
                <w:sz w:val="24"/>
                <w:szCs w:val="24"/>
                <w:lang w:eastAsia="ru-RU"/>
              </w:rPr>
              <w:t>п</w:t>
            </w:r>
            <w:proofErr w:type="gramEnd"/>
            <w:r w:rsidRPr="00970186">
              <w:rPr>
                <w:rFonts w:ascii="Times New Roman" w:eastAsia="Times New Roman" w:hAnsi="Times New Roman" w:cs="Times New Roman"/>
                <w:i/>
                <w:iCs/>
                <w:color w:val="000000"/>
                <w:sz w:val="24"/>
                <w:szCs w:val="24"/>
                <w:lang w:eastAsia="ru-RU"/>
              </w:rPr>
              <w:t>ідприємництва (заробітна плата) Х оціночна кількість форм</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lastRenderedPageBreak/>
              <w:t>10</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Процедури організації виконання вимог регулювання</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 xml:space="preserve">витрати часу на розроблення та впровадження внутрішніх для суб’єкта малого </w:t>
            </w:r>
            <w:proofErr w:type="gramStart"/>
            <w:r w:rsidRPr="00970186">
              <w:rPr>
                <w:rFonts w:ascii="Times New Roman" w:eastAsia="Times New Roman" w:hAnsi="Times New Roman" w:cs="Times New Roman"/>
                <w:i/>
                <w:iCs/>
                <w:color w:val="000000"/>
                <w:sz w:val="24"/>
                <w:szCs w:val="24"/>
                <w:lang w:eastAsia="ru-RU"/>
              </w:rPr>
              <w:t>п</w:t>
            </w:r>
            <w:proofErr w:type="gramEnd"/>
            <w:r w:rsidRPr="00970186">
              <w:rPr>
                <w:rFonts w:ascii="Times New Roman" w:eastAsia="Times New Roman" w:hAnsi="Times New Roman" w:cs="Times New Roman"/>
                <w:i/>
                <w:iCs/>
                <w:color w:val="000000"/>
                <w:sz w:val="24"/>
                <w:szCs w:val="24"/>
                <w:lang w:eastAsia="ru-RU"/>
              </w:rPr>
              <w:t>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11</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Процедури офіційного звітування</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proofErr w:type="gramStart"/>
            <w:r w:rsidRPr="00970186">
              <w:rPr>
                <w:rFonts w:ascii="Times New Roman" w:eastAsia="Times New Roman" w:hAnsi="Times New Roman" w:cs="Times New Roman"/>
                <w:i/>
                <w:iCs/>
                <w:color w:val="000000"/>
                <w:sz w:val="24"/>
                <w:szCs w:val="24"/>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w:t>
            </w:r>
            <w:proofErr w:type="gramEnd"/>
            <w:r w:rsidRPr="00970186">
              <w:rPr>
                <w:rFonts w:ascii="Times New Roman" w:eastAsia="Times New Roman" w:hAnsi="Times New Roman" w:cs="Times New Roman"/>
                <w:i/>
                <w:iCs/>
                <w:color w:val="000000"/>
                <w:sz w:val="24"/>
                <w:szCs w:val="24"/>
                <w:lang w:eastAsia="ru-RU"/>
              </w:rPr>
              <w:t xml:space="preserve"> електронна звітність, звітність до органу, поштовим зв’язком тощо) + оцінка витрат часу на корегування (оцінка природного </w:t>
            </w:r>
            <w:proofErr w:type="gramStart"/>
            <w:r w:rsidRPr="00970186">
              <w:rPr>
                <w:rFonts w:ascii="Times New Roman" w:eastAsia="Times New Roman" w:hAnsi="Times New Roman" w:cs="Times New Roman"/>
                <w:i/>
                <w:iCs/>
                <w:color w:val="000000"/>
                <w:sz w:val="24"/>
                <w:szCs w:val="24"/>
                <w:lang w:eastAsia="ru-RU"/>
              </w:rPr>
              <w:t>р</w:t>
            </w:r>
            <w:proofErr w:type="gramEnd"/>
            <w:r w:rsidRPr="00970186">
              <w:rPr>
                <w:rFonts w:ascii="Times New Roman" w:eastAsia="Times New Roman" w:hAnsi="Times New Roman" w:cs="Times New Roman"/>
                <w:i/>
                <w:iCs/>
                <w:color w:val="000000"/>
                <w:sz w:val="24"/>
                <w:szCs w:val="24"/>
                <w:lang w:eastAsia="ru-RU"/>
              </w:rPr>
              <w:t>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12</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Процедури щодо забезпечення процесу </w:t>
            </w:r>
            <w:proofErr w:type="gramStart"/>
            <w:r w:rsidRPr="00970186">
              <w:rPr>
                <w:rFonts w:ascii="Times New Roman" w:eastAsia="Times New Roman" w:hAnsi="Times New Roman" w:cs="Times New Roman"/>
                <w:sz w:val="24"/>
                <w:szCs w:val="24"/>
                <w:lang w:eastAsia="ru-RU"/>
              </w:rPr>
              <w:t>перев</w:t>
            </w:r>
            <w:proofErr w:type="gramEnd"/>
            <w:r w:rsidRPr="00970186">
              <w:rPr>
                <w:rFonts w:ascii="Times New Roman" w:eastAsia="Times New Roman" w:hAnsi="Times New Roman" w:cs="Times New Roman"/>
                <w:sz w:val="24"/>
                <w:szCs w:val="24"/>
                <w:lang w:eastAsia="ru-RU"/>
              </w:rPr>
              <w:t>ірок</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 xml:space="preserve">витрати часу на забезпечення процесу перевірок з боку контролюючих органів Х вартість часу суб’єкта малого </w:t>
            </w:r>
            <w:proofErr w:type="gramStart"/>
            <w:r w:rsidRPr="00970186">
              <w:rPr>
                <w:rFonts w:ascii="Times New Roman" w:eastAsia="Times New Roman" w:hAnsi="Times New Roman" w:cs="Times New Roman"/>
                <w:i/>
                <w:iCs/>
                <w:color w:val="000000"/>
                <w:sz w:val="24"/>
                <w:szCs w:val="24"/>
                <w:lang w:eastAsia="ru-RU"/>
              </w:rPr>
              <w:t>п</w:t>
            </w:r>
            <w:proofErr w:type="gramEnd"/>
            <w:r w:rsidRPr="00970186">
              <w:rPr>
                <w:rFonts w:ascii="Times New Roman" w:eastAsia="Times New Roman" w:hAnsi="Times New Roman" w:cs="Times New Roman"/>
                <w:i/>
                <w:iCs/>
                <w:color w:val="000000"/>
                <w:sz w:val="24"/>
                <w:szCs w:val="24"/>
                <w:lang w:eastAsia="ru-RU"/>
              </w:rPr>
              <w:t>ідприємництва (заробітна плата) Х оціночна кількість перевірок за рік</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13</w:t>
            </w:r>
          </w:p>
        </w:tc>
        <w:tc>
          <w:tcPr>
            <w:tcW w:w="2050" w:type="pct"/>
            <w:tcBorders>
              <w:top w:val="nil"/>
              <w:left w:val="nil"/>
              <w:bottom w:val="nil"/>
              <w:right w:val="nil"/>
            </w:tcBorders>
            <w:hideMark/>
          </w:tcPr>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Інші процедури (уточнити)</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lastRenderedPageBreak/>
              <w:t>14</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Разом, гривень</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(сума рядків 9 + 10 + 11 + 12 + 13)</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15</w:t>
            </w:r>
          </w:p>
        </w:tc>
        <w:tc>
          <w:tcPr>
            <w:tcW w:w="2050" w:type="pct"/>
            <w:tcBorders>
              <w:top w:val="nil"/>
              <w:left w:val="nil"/>
              <w:bottom w:val="nil"/>
              <w:right w:val="nil"/>
            </w:tcBorders>
            <w:hideMark/>
          </w:tcPr>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Кількість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що повинні виконати вимоги регулювання, одиниць</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r w:rsidR="00970186" w:rsidRPr="00970186" w:rsidTr="00970186">
        <w:trPr>
          <w:trHeight w:val="15"/>
        </w:trPr>
        <w:tc>
          <w:tcPr>
            <w:tcW w:w="5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16</w:t>
            </w:r>
          </w:p>
        </w:tc>
        <w:tc>
          <w:tcPr>
            <w:tcW w:w="20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Сумарно, гривень</w:t>
            </w:r>
          </w:p>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Формула:</w:t>
            </w:r>
          </w:p>
          <w:p w:rsidR="00970186" w:rsidRPr="00970186" w:rsidRDefault="00970186" w:rsidP="00BC0AAF">
            <w:pPr>
              <w:spacing w:after="0" w:line="15" w:lineRule="atLeast"/>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i/>
                <w:iCs/>
                <w:color w:val="000000"/>
                <w:sz w:val="24"/>
                <w:szCs w:val="24"/>
                <w:lang w:eastAsia="ru-RU"/>
              </w:rPr>
              <w:t xml:space="preserve">відповідний стовпчик “разом” Х кількість суб’єктів малого </w:t>
            </w:r>
            <w:proofErr w:type="gramStart"/>
            <w:r w:rsidRPr="00970186">
              <w:rPr>
                <w:rFonts w:ascii="Times New Roman" w:eastAsia="Times New Roman" w:hAnsi="Times New Roman" w:cs="Times New Roman"/>
                <w:i/>
                <w:iCs/>
                <w:color w:val="000000"/>
                <w:sz w:val="24"/>
                <w:szCs w:val="24"/>
                <w:lang w:eastAsia="ru-RU"/>
              </w:rPr>
              <w:t>п</w:t>
            </w:r>
            <w:proofErr w:type="gramEnd"/>
            <w:r w:rsidRPr="00970186">
              <w:rPr>
                <w:rFonts w:ascii="Times New Roman" w:eastAsia="Times New Roman" w:hAnsi="Times New Roman" w:cs="Times New Roman"/>
                <w:i/>
                <w:iCs/>
                <w:color w:val="000000"/>
                <w:sz w:val="24"/>
                <w:szCs w:val="24"/>
                <w:lang w:eastAsia="ru-RU"/>
              </w:rPr>
              <w:t>ідприємництва, що повинні виконати вимоги регулювання (рядок 14 Х рядок 15)</w:t>
            </w:r>
          </w:p>
        </w:tc>
        <w:tc>
          <w:tcPr>
            <w:tcW w:w="9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970186" w:rsidRPr="00970186" w:rsidRDefault="00970186" w:rsidP="00BC0AAF">
            <w:pPr>
              <w:spacing w:after="0" w:line="15" w:lineRule="atLeast"/>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
                <w:szCs w:val="24"/>
                <w:lang w:eastAsia="ru-RU"/>
              </w:rPr>
            </w:pPr>
          </w:p>
        </w:tc>
      </w:tr>
    </w:tbl>
    <w:p w:rsidR="00970186" w:rsidRPr="00970186" w:rsidRDefault="00970186"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75" w:name="n208"/>
      <w:bookmarkEnd w:id="75"/>
      <w:r w:rsidRPr="00970186">
        <w:rPr>
          <w:rFonts w:ascii="Times New Roman" w:eastAsia="Times New Roman" w:hAnsi="Times New Roman" w:cs="Times New Roman"/>
          <w:color w:val="000000"/>
          <w:sz w:val="24"/>
          <w:szCs w:val="24"/>
          <w:bdr w:val="none" w:sz="0" w:space="0" w:color="auto" w:frame="1"/>
          <w:lang w:eastAsia="ru-RU"/>
        </w:rPr>
        <w:t xml:space="preserve">Бюджетні витрати на адміністрування регулювання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209"/>
      <w:bookmarkEnd w:id="76"/>
      <w:r w:rsidRPr="00970186">
        <w:rPr>
          <w:rFonts w:ascii="Times New Roman" w:eastAsia="Times New Roman" w:hAnsi="Times New Roman" w:cs="Times New Roman"/>
          <w:color w:val="000000"/>
          <w:sz w:val="24"/>
          <w:szCs w:val="24"/>
          <w:bdr w:val="none" w:sz="0" w:space="0" w:color="auto" w:frame="1"/>
          <w:lang w:eastAsia="ru-RU"/>
        </w:rPr>
        <w:t xml:space="preserve">Розрахунок бюджетних витрат на адміністрування регулювання здійснюється окремо для </w:t>
      </w:r>
      <w:proofErr w:type="gramStart"/>
      <w:r w:rsidRPr="00970186">
        <w:rPr>
          <w:rFonts w:ascii="Times New Roman" w:eastAsia="Times New Roman" w:hAnsi="Times New Roman" w:cs="Times New Roman"/>
          <w:color w:val="000000"/>
          <w:sz w:val="24"/>
          <w:szCs w:val="24"/>
          <w:bdr w:val="none" w:sz="0" w:space="0" w:color="auto" w:frame="1"/>
          <w:lang w:eastAsia="ru-RU"/>
        </w:rPr>
        <w:t>кожного</w:t>
      </w:r>
      <w:proofErr w:type="gramEnd"/>
      <w:r w:rsidRPr="00970186">
        <w:rPr>
          <w:rFonts w:ascii="Times New Roman" w:eastAsia="Times New Roman" w:hAnsi="Times New Roman" w:cs="Times New Roman"/>
          <w:color w:val="000000"/>
          <w:sz w:val="24"/>
          <w:szCs w:val="24"/>
          <w:bdr w:val="none" w:sz="0" w:space="0" w:color="auto" w:frame="1"/>
          <w:lang w:eastAsia="ru-RU"/>
        </w:rPr>
        <w:t xml:space="preserve"> відповідного органу державної влади чи органу місцевого самоврядування, що залучений до процесу регулювання.</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210"/>
      <w:bookmarkEnd w:id="77"/>
      <w:r w:rsidRPr="00970186">
        <w:rPr>
          <w:rFonts w:ascii="Times New Roman" w:eastAsia="Times New Roman" w:hAnsi="Times New Roman" w:cs="Times New Roman"/>
          <w:color w:val="000000"/>
          <w:sz w:val="24"/>
          <w:szCs w:val="24"/>
          <w:bdr w:val="none" w:sz="0" w:space="0" w:color="auto" w:frame="1"/>
          <w:lang w:eastAsia="ru-RU"/>
        </w:rPr>
        <w:t>Державний орган, для якого здійснюється розрахунок вартості адміністрування регулювання:</w:t>
      </w:r>
    </w:p>
    <w:p w:rsidR="00970186" w:rsidRPr="00970186" w:rsidRDefault="00970186" w:rsidP="00BC0AA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78" w:name="n211"/>
      <w:bookmarkEnd w:id="78"/>
      <w:r w:rsidRPr="00970186">
        <w:rPr>
          <w:rFonts w:ascii="Times New Roman" w:eastAsia="Times New Roman" w:hAnsi="Times New Roman" w:cs="Times New Roman"/>
          <w:color w:val="000000"/>
          <w:sz w:val="24"/>
          <w:szCs w:val="24"/>
          <w:bdr w:val="none" w:sz="0" w:space="0" w:color="auto" w:frame="1"/>
          <w:lang w:eastAsia="ru-RU"/>
        </w:rPr>
        <w:t>____________________________________________________</w:t>
      </w:r>
      <w:r w:rsidRPr="00970186">
        <w:rPr>
          <w:rFonts w:ascii="Times New Roman" w:eastAsia="Times New Roman" w:hAnsi="Times New Roman" w:cs="Times New Roman"/>
          <w:color w:val="000000"/>
          <w:sz w:val="24"/>
          <w:szCs w:val="24"/>
          <w:lang w:eastAsia="ru-RU"/>
        </w:rPr>
        <w:t>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color w:val="000000"/>
          <w:sz w:val="20"/>
          <w:lang w:eastAsia="ru-RU"/>
        </w:rPr>
        <w:t xml:space="preserve">(назва </w:t>
      </w:r>
      <w:proofErr w:type="gramStart"/>
      <w:r w:rsidRPr="00970186">
        <w:rPr>
          <w:rFonts w:ascii="Times New Roman" w:eastAsia="Times New Roman" w:hAnsi="Times New Roman" w:cs="Times New Roman"/>
          <w:color w:val="000000"/>
          <w:sz w:val="20"/>
          <w:lang w:eastAsia="ru-RU"/>
        </w:rPr>
        <w:t>державного</w:t>
      </w:r>
      <w:proofErr w:type="gramEnd"/>
      <w:r w:rsidRPr="00970186">
        <w:rPr>
          <w:rFonts w:ascii="Times New Roman" w:eastAsia="Times New Roman" w:hAnsi="Times New Roman" w:cs="Times New Roman"/>
          <w:color w:val="000000"/>
          <w:sz w:val="20"/>
          <w:lang w:eastAsia="ru-RU"/>
        </w:rPr>
        <w:t xml:space="preserve"> органу)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523"/>
        <w:gridCol w:w="1101"/>
        <w:gridCol w:w="1444"/>
        <w:gridCol w:w="1250"/>
        <w:gridCol w:w="1347"/>
        <w:gridCol w:w="1689"/>
      </w:tblGrid>
      <w:tr w:rsidR="00970186" w:rsidRPr="00970186" w:rsidTr="00970186">
        <w:tc>
          <w:tcPr>
            <w:tcW w:w="1600" w:type="pct"/>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79" w:name="n212"/>
            <w:bookmarkEnd w:id="79"/>
            <w:r w:rsidRPr="00970186">
              <w:rPr>
                <w:rFonts w:ascii="Times New Roman" w:eastAsia="Times New Roman" w:hAnsi="Times New Roman" w:cs="Times New Roman"/>
                <w:sz w:val="24"/>
                <w:szCs w:val="24"/>
                <w:lang w:eastAsia="ru-RU"/>
              </w:rPr>
              <w:t xml:space="preserve">Процедура регулювання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Планові витрати часу на процедуру</w:t>
            </w:r>
          </w:p>
        </w:tc>
        <w:tc>
          <w:tcPr>
            <w:tcW w:w="65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7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Оцінка кількості процедур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Оцінка кількості  суб’єктів, що підпадають під </w:t>
            </w:r>
            <w:proofErr w:type="gramStart"/>
            <w:r w:rsidRPr="00970186">
              <w:rPr>
                <w:rFonts w:ascii="Times New Roman" w:eastAsia="Times New Roman" w:hAnsi="Times New Roman" w:cs="Times New Roman"/>
                <w:sz w:val="24"/>
                <w:szCs w:val="24"/>
                <w:lang w:eastAsia="ru-RU"/>
              </w:rPr>
              <w:t>д</w:t>
            </w:r>
            <w:proofErr w:type="gramEnd"/>
            <w:r w:rsidRPr="00970186">
              <w:rPr>
                <w:rFonts w:ascii="Times New Roman" w:eastAsia="Times New Roman" w:hAnsi="Times New Roman" w:cs="Times New Roman"/>
                <w:sz w:val="24"/>
                <w:szCs w:val="24"/>
                <w:lang w:eastAsia="ru-RU"/>
              </w:rPr>
              <w:t>ію процедури регулювання</w:t>
            </w:r>
          </w:p>
        </w:tc>
        <w:tc>
          <w:tcPr>
            <w:tcW w:w="600" w:type="pct"/>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гривень</w:t>
            </w:r>
          </w:p>
        </w:tc>
      </w:tr>
      <w:tr w:rsidR="00970186" w:rsidRPr="00970186" w:rsidTr="00970186">
        <w:tc>
          <w:tcPr>
            <w:tcW w:w="16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1. </w:t>
            </w:r>
            <w:proofErr w:type="gramStart"/>
            <w:r w:rsidRPr="00970186">
              <w:rPr>
                <w:rFonts w:ascii="Times New Roman" w:eastAsia="Times New Roman" w:hAnsi="Times New Roman" w:cs="Times New Roman"/>
                <w:sz w:val="24"/>
                <w:szCs w:val="24"/>
                <w:lang w:eastAsia="ru-RU"/>
              </w:rPr>
              <w:t>Обл</w:t>
            </w:r>
            <w:proofErr w:type="gramEnd"/>
            <w:r w:rsidRPr="00970186">
              <w:rPr>
                <w:rFonts w:ascii="Times New Roman" w:eastAsia="Times New Roman" w:hAnsi="Times New Roman" w:cs="Times New Roman"/>
                <w:sz w:val="24"/>
                <w:szCs w:val="24"/>
                <w:lang w:eastAsia="ru-RU"/>
              </w:rPr>
              <w:t>ік суб’єкта господарювання, що перебуває у сфері регулювання</w:t>
            </w:r>
          </w:p>
        </w:tc>
        <w:tc>
          <w:tcPr>
            <w:tcW w:w="6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2. Поточний контроль за суб’єктом господарювання, що перебуває у сфері регулювання, </w:t>
            </w:r>
            <w:proofErr w:type="gramStart"/>
            <w:r w:rsidRPr="00970186">
              <w:rPr>
                <w:rFonts w:ascii="Times New Roman" w:eastAsia="Times New Roman" w:hAnsi="Times New Roman" w:cs="Times New Roman"/>
                <w:sz w:val="24"/>
                <w:szCs w:val="24"/>
                <w:lang w:eastAsia="ru-RU"/>
              </w:rPr>
              <w:t>у</w:t>
            </w:r>
            <w:proofErr w:type="gramEnd"/>
            <w:r w:rsidRPr="00970186">
              <w:rPr>
                <w:rFonts w:ascii="Times New Roman" w:eastAsia="Times New Roman" w:hAnsi="Times New Roman" w:cs="Times New Roman"/>
                <w:sz w:val="24"/>
                <w:szCs w:val="24"/>
                <w:lang w:eastAsia="ru-RU"/>
              </w:rPr>
              <w:t xml:space="preserve"> тому числі:</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камеральні</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виїзні</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3.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ідготовка, затвердження та опрацювання одного окремого акта про порушення вимог регулювання</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4. Реалізація одного окремого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 xml:space="preserve">ішення щодо </w:t>
            </w:r>
            <w:r w:rsidRPr="00970186">
              <w:rPr>
                <w:rFonts w:ascii="Times New Roman" w:eastAsia="Times New Roman" w:hAnsi="Times New Roman" w:cs="Times New Roman"/>
                <w:sz w:val="24"/>
                <w:szCs w:val="24"/>
                <w:lang w:eastAsia="ru-RU"/>
              </w:rPr>
              <w:lastRenderedPageBreak/>
              <w:t>порушення вимог регулювання</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lastRenderedPageBreak/>
              <w:t xml:space="preserve">5. Оскарження одного окремого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ішення суб’єктами господарювання</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6.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ідготовка звітності за результатами регулювання</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7. Інші адміністративні процедури (уточнити): </w:t>
            </w:r>
            <w:r w:rsidRPr="00970186">
              <w:rPr>
                <w:rFonts w:ascii="Times New Roman" w:eastAsia="Times New Roman" w:hAnsi="Times New Roman" w:cs="Times New Roman"/>
                <w:sz w:val="24"/>
                <w:szCs w:val="24"/>
                <w:lang w:eastAsia="ru-RU"/>
              </w:rPr>
              <w:br/>
              <w:t>__________________ </w:t>
            </w:r>
            <w:r w:rsidRPr="00970186">
              <w:rPr>
                <w:rFonts w:ascii="Times New Roman" w:eastAsia="Times New Roman" w:hAnsi="Times New Roman" w:cs="Times New Roman"/>
                <w:sz w:val="24"/>
                <w:szCs w:val="24"/>
                <w:lang w:eastAsia="ru-RU"/>
              </w:rPr>
              <w:br/>
              <w:t>__________________</w:t>
            </w: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Разом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w:t>
            </w:r>
          </w:p>
        </w:tc>
        <w:tc>
          <w:tcPr>
            <w:tcW w:w="6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6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r w:rsidR="00970186" w:rsidRPr="00970186" w:rsidTr="00970186">
        <w:tc>
          <w:tcPr>
            <w:tcW w:w="1600" w:type="pct"/>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Сумарно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c>
          <w:tcPr>
            <w:tcW w:w="6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65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p>
        </w:tc>
      </w:tr>
    </w:tbl>
    <w:p w:rsidR="00970186" w:rsidRPr="00970186" w:rsidRDefault="00970186" w:rsidP="00BC0AA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213"/>
      <w:bookmarkEnd w:id="80"/>
      <w:r w:rsidRPr="00970186">
        <w:rPr>
          <w:rFonts w:ascii="Times New Roman" w:eastAsia="Times New Roman" w:hAnsi="Times New Roman" w:cs="Times New Roman"/>
          <w:color w:val="000000"/>
          <w:sz w:val="20"/>
          <w:lang w:eastAsia="ru-RU"/>
        </w:rPr>
        <w:t>__________</w:t>
      </w:r>
      <w:r w:rsidRPr="00970186">
        <w:rPr>
          <w:rFonts w:ascii="Times New Roman" w:eastAsia="Times New Roman" w:hAnsi="Times New Roman" w:cs="Times New Roman"/>
          <w:color w:val="000000"/>
          <w:sz w:val="24"/>
          <w:szCs w:val="24"/>
          <w:lang w:eastAsia="ru-RU"/>
        </w:rPr>
        <w:t> </w:t>
      </w:r>
      <w:r w:rsidRPr="00970186">
        <w:rPr>
          <w:rFonts w:ascii="Times New Roman" w:eastAsia="Times New Roman" w:hAnsi="Times New Roman" w:cs="Times New Roman"/>
          <w:color w:val="000000"/>
          <w:sz w:val="24"/>
          <w:szCs w:val="24"/>
          <w:bdr w:val="none" w:sz="0" w:space="0" w:color="auto" w:frame="1"/>
          <w:lang w:eastAsia="ru-RU"/>
        </w:rPr>
        <w:br/>
      </w:r>
      <w:r w:rsidRPr="00970186">
        <w:rPr>
          <w:rFonts w:ascii="Times New Roman" w:eastAsia="Times New Roman" w:hAnsi="Times New Roman" w:cs="Times New Roman"/>
          <w:color w:val="000000"/>
          <w:sz w:val="20"/>
          <w:lang w:eastAsia="ru-RU"/>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w:t>
      </w:r>
      <w:proofErr w:type="gramStart"/>
      <w:r w:rsidRPr="00970186">
        <w:rPr>
          <w:rFonts w:ascii="Times New Roman" w:eastAsia="Times New Roman" w:hAnsi="Times New Roman" w:cs="Times New Roman"/>
          <w:color w:val="000000"/>
          <w:sz w:val="20"/>
          <w:lang w:eastAsia="ru-RU"/>
        </w:rPr>
        <w:t>д</w:t>
      </w:r>
      <w:proofErr w:type="gramEnd"/>
      <w:r w:rsidRPr="00970186">
        <w:rPr>
          <w:rFonts w:ascii="Times New Roman" w:eastAsia="Times New Roman" w:hAnsi="Times New Roman" w:cs="Times New Roman"/>
          <w:color w:val="000000"/>
          <w:sz w:val="20"/>
          <w:lang w:eastAsia="ru-RU"/>
        </w:rPr>
        <w:t>ію процедури регулювання, та на кількість процедур за рік.</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214"/>
      <w:bookmarkEnd w:id="81"/>
      <w:r w:rsidRPr="00970186">
        <w:rPr>
          <w:rFonts w:ascii="Times New Roman" w:eastAsia="Times New Roman" w:hAnsi="Times New Roman" w:cs="Times New Roman"/>
          <w:color w:val="000000"/>
          <w:sz w:val="24"/>
          <w:szCs w:val="24"/>
          <w:bdr w:val="none" w:sz="0" w:space="0" w:color="auto" w:frame="1"/>
          <w:lang w:eastAsia="ru-RU"/>
        </w:rPr>
        <w:t xml:space="preserve">Якщо державне регулювання передбачає утворення нового державного органу (або нового структурного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95"/>
        <w:gridCol w:w="1979"/>
        <w:gridCol w:w="2346"/>
        <w:gridCol w:w="2634"/>
      </w:tblGrid>
      <w:tr w:rsidR="00970186" w:rsidRPr="00970186" w:rsidTr="00970186">
        <w:tc>
          <w:tcPr>
            <w:tcW w:w="2250" w:type="dxa"/>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82" w:name="n215"/>
            <w:bookmarkEnd w:id="82"/>
            <w:r w:rsidRPr="00970186">
              <w:rPr>
                <w:rFonts w:ascii="Times New Roman" w:eastAsia="Times New Roman" w:hAnsi="Times New Roman" w:cs="Times New Roman"/>
                <w:sz w:val="24"/>
                <w:szCs w:val="24"/>
                <w:lang w:eastAsia="ru-RU"/>
              </w:rPr>
              <w:t>Порядковий номер</w:t>
            </w:r>
          </w:p>
        </w:tc>
        <w:tc>
          <w:tcPr>
            <w:tcW w:w="1860" w:type="dxa"/>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Назва </w:t>
            </w:r>
            <w:proofErr w:type="gramStart"/>
            <w:r w:rsidRPr="00970186">
              <w:rPr>
                <w:rFonts w:ascii="Times New Roman" w:eastAsia="Times New Roman" w:hAnsi="Times New Roman" w:cs="Times New Roman"/>
                <w:sz w:val="24"/>
                <w:szCs w:val="24"/>
                <w:lang w:eastAsia="ru-RU"/>
              </w:rPr>
              <w:t>державного</w:t>
            </w:r>
            <w:proofErr w:type="gramEnd"/>
            <w:r w:rsidRPr="00970186">
              <w:rPr>
                <w:rFonts w:ascii="Times New Roman" w:eastAsia="Times New Roman" w:hAnsi="Times New Roman" w:cs="Times New Roman"/>
                <w:sz w:val="24"/>
                <w:szCs w:val="24"/>
                <w:lang w:eastAsia="ru-RU"/>
              </w:rPr>
              <w:t xml:space="preserve"> органу</w:t>
            </w:r>
          </w:p>
        </w:tc>
        <w:tc>
          <w:tcPr>
            <w:tcW w:w="2205" w:type="dxa"/>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гривень</w:t>
            </w:r>
          </w:p>
        </w:tc>
        <w:tc>
          <w:tcPr>
            <w:tcW w:w="2475" w:type="dxa"/>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Сумарні витрати на адміністрування регулювання 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років, гривень</w:t>
            </w:r>
          </w:p>
        </w:tc>
      </w:tr>
      <w:tr w:rsidR="00970186" w:rsidRPr="00970186" w:rsidTr="00970186">
        <w:tc>
          <w:tcPr>
            <w:tcW w:w="2250"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1860"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205"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475"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225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186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225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________</w:t>
            </w:r>
          </w:p>
        </w:tc>
        <w:tc>
          <w:tcPr>
            <w:tcW w:w="186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225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Сумарно бюджетні витрати на адміністрування регулювання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w:t>
            </w:r>
          </w:p>
        </w:tc>
        <w:tc>
          <w:tcPr>
            <w:tcW w:w="186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bl>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216"/>
      <w:bookmarkEnd w:id="83"/>
      <w:r w:rsidRPr="00970186">
        <w:rPr>
          <w:rFonts w:ascii="Times New Roman" w:eastAsia="Times New Roman" w:hAnsi="Times New Roman" w:cs="Times New Roman"/>
          <w:color w:val="000000"/>
          <w:sz w:val="24"/>
          <w:szCs w:val="24"/>
          <w:bdr w:val="none" w:sz="0" w:space="0" w:color="auto" w:frame="1"/>
          <w:lang w:eastAsia="ru-RU"/>
        </w:rPr>
        <w:t xml:space="preserve">4. Розрахунок сумарних витрат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 що виникають на виконання вимог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09"/>
        <w:gridCol w:w="3361"/>
        <w:gridCol w:w="2354"/>
        <w:gridCol w:w="2230"/>
      </w:tblGrid>
      <w:tr w:rsidR="00970186" w:rsidRPr="00970186" w:rsidTr="00970186">
        <w:tc>
          <w:tcPr>
            <w:tcW w:w="1365" w:type="dxa"/>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84" w:name="n217"/>
            <w:bookmarkEnd w:id="84"/>
            <w:r w:rsidRPr="00970186">
              <w:rPr>
                <w:rFonts w:ascii="Times New Roman" w:eastAsia="Times New Roman" w:hAnsi="Times New Roman" w:cs="Times New Roman"/>
                <w:sz w:val="24"/>
                <w:szCs w:val="24"/>
                <w:lang w:eastAsia="ru-RU"/>
              </w:rPr>
              <w:t>Порядковий номер</w:t>
            </w:r>
          </w:p>
        </w:tc>
        <w:tc>
          <w:tcPr>
            <w:tcW w:w="3255" w:type="dxa"/>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Показник</w:t>
            </w:r>
          </w:p>
        </w:tc>
        <w:tc>
          <w:tcPr>
            <w:tcW w:w="2280" w:type="dxa"/>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Перший </w:t>
            </w:r>
            <w:proofErr w:type="gramStart"/>
            <w:r w:rsidRPr="00970186">
              <w:rPr>
                <w:rFonts w:ascii="Times New Roman" w:eastAsia="Times New Roman" w:hAnsi="Times New Roman" w:cs="Times New Roman"/>
                <w:sz w:val="24"/>
                <w:szCs w:val="24"/>
                <w:lang w:eastAsia="ru-RU"/>
              </w:rPr>
              <w:t>р</w:t>
            </w:r>
            <w:proofErr w:type="gramEnd"/>
            <w:r w:rsidRPr="00970186">
              <w:rPr>
                <w:rFonts w:ascii="Times New Roman" w:eastAsia="Times New Roman" w:hAnsi="Times New Roman" w:cs="Times New Roman"/>
                <w:sz w:val="24"/>
                <w:szCs w:val="24"/>
                <w:lang w:eastAsia="ru-RU"/>
              </w:rPr>
              <w:t>ік регулювання (стартовий)</w:t>
            </w:r>
          </w:p>
        </w:tc>
        <w:tc>
          <w:tcPr>
            <w:tcW w:w="2160" w:type="dxa"/>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За </w:t>
            </w:r>
            <w:proofErr w:type="gramStart"/>
            <w:r w:rsidRPr="00970186">
              <w:rPr>
                <w:rFonts w:ascii="Times New Roman" w:eastAsia="Times New Roman" w:hAnsi="Times New Roman" w:cs="Times New Roman"/>
                <w:sz w:val="24"/>
                <w:szCs w:val="24"/>
                <w:lang w:eastAsia="ru-RU"/>
              </w:rPr>
              <w:t>п’ять</w:t>
            </w:r>
            <w:proofErr w:type="gramEnd"/>
            <w:r w:rsidRPr="00970186">
              <w:rPr>
                <w:rFonts w:ascii="Times New Roman" w:eastAsia="Times New Roman" w:hAnsi="Times New Roman" w:cs="Times New Roman"/>
                <w:sz w:val="24"/>
                <w:szCs w:val="24"/>
                <w:lang w:eastAsia="ru-RU"/>
              </w:rPr>
              <w:t xml:space="preserve"> років</w:t>
            </w:r>
          </w:p>
        </w:tc>
      </w:tr>
      <w:tr w:rsidR="00970186" w:rsidRPr="00970186" w:rsidTr="00970186">
        <w:tc>
          <w:tcPr>
            <w:tcW w:w="1365" w:type="dxa"/>
            <w:tcBorders>
              <w:top w:val="single" w:sz="6" w:space="0" w:color="000000"/>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1</w:t>
            </w:r>
          </w:p>
        </w:tc>
        <w:tc>
          <w:tcPr>
            <w:tcW w:w="3255"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Оцінка “прямих” витрат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на виконання регулювання</w:t>
            </w:r>
          </w:p>
        </w:tc>
        <w:tc>
          <w:tcPr>
            <w:tcW w:w="2280"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roofErr w:type="gramStart"/>
            <w:r w:rsidRPr="00970186">
              <w:rPr>
                <w:rFonts w:ascii="Times New Roman" w:eastAsia="Times New Roman" w:hAnsi="Times New Roman" w:cs="Times New Roman"/>
                <w:sz w:val="24"/>
                <w:szCs w:val="24"/>
                <w:lang w:eastAsia="ru-RU"/>
              </w:rPr>
              <w:t>дан</w:t>
            </w:r>
            <w:proofErr w:type="gramEnd"/>
            <w:r w:rsidRPr="00970186">
              <w:rPr>
                <w:rFonts w:ascii="Times New Roman" w:eastAsia="Times New Roman" w:hAnsi="Times New Roman" w:cs="Times New Roman"/>
                <w:sz w:val="24"/>
                <w:szCs w:val="24"/>
                <w:lang w:eastAsia="ru-RU"/>
              </w:rPr>
              <w:t>і рядка 8 пункту 3 цього додатка</w:t>
            </w:r>
          </w:p>
        </w:tc>
        <w:tc>
          <w:tcPr>
            <w:tcW w:w="2160"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roofErr w:type="gramStart"/>
            <w:r w:rsidRPr="00970186">
              <w:rPr>
                <w:rFonts w:ascii="Times New Roman" w:eastAsia="Times New Roman" w:hAnsi="Times New Roman" w:cs="Times New Roman"/>
                <w:sz w:val="24"/>
                <w:szCs w:val="24"/>
                <w:lang w:eastAsia="ru-RU"/>
              </w:rPr>
              <w:t>дан</w:t>
            </w:r>
            <w:proofErr w:type="gramEnd"/>
            <w:r w:rsidRPr="00970186">
              <w:rPr>
                <w:rFonts w:ascii="Times New Roman" w:eastAsia="Times New Roman" w:hAnsi="Times New Roman" w:cs="Times New Roman"/>
                <w:sz w:val="24"/>
                <w:szCs w:val="24"/>
                <w:lang w:eastAsia="ru-RU"/>
              </w:rPr>
              <w:t>і рядка 8 пункту 3 цього додатка</w:t>
            </w:r>
          </w:p>
        </w:tc>
      </w:tr>
      <w:tr w:rsidR="00970186" w:rsidRPr="00970186" w:rsidTr="00970186">
        <w:tc>
          <w:tcPr>
            <w:tcW w:w="136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2</w:t>
            </w:r>
          </w:p>
        </w:tc>
        <w:tc>
          <w:tcPr>
            <w:tcW w:w="325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Оцінка вартості адміністративних процедур для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щодо виконання регулювання та звітування</w:t>
            </w:r>
          </w:p>
        </w:tc>
        <w:tc>
          <w:tcPr>
            <w:tcW w:w="228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roofErr w:type="gramStart"/>
            <w:r w:rsidRPr="00970186">
              <w:rPr>
                <w:rFonts w:ascii="Times New Roman" w:eastAsia="Times New Roman" w:hAnsi="Times New Roman" w:cs="Times New Roman"/>
                <w:sz w:val="24"/>
                <w:szCs w:val="24"/>
                <w:lang w:eastAsia="ru-RU"/>
              </w:rPr>
              <w:t>дан</w:t>
            </w:r>
            <w:proofErr w:type="gramEnd"/>
            <w:r w:rsidRPr="00970186">
              <w:rPr>
                <w:rFonts w:ascii="Times New Roman" w:eastAsia="Times New Roman" w:hAnsi="Times New Roman" w:cs="Times New Roman"/>
                <w:sz w:val="24"/>
                <w:szCs w:val="24"/>
                <w:lang w:eastAsia="ru-RU"/>
              </w:rPr>
              <w:t>і рядка 16 пункту 3 цього додатка</w:t>
            </w:r>
          </w:p>
        </w:tc>
        <w:tc>
          <w:tcPr>
            <w:tcW w:w="216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roofErr w:type="gramStart"/>
            <w:r w:rsidRPr="00970186">
              <w:rPr>
                <w:rFonts w:ascii="Times New Roman" w:eastAsia="Times New Roman" w:hAnsi="Times New Roman" w:cs="Times New Roman"/>
                <w:sz w:val="24"/>
                <w:szCs w:val="24"/>
                <w:lang w:eastAsia="ru-RU"/>
              </w:rPr>
              <w:t>дан</w:t>
            </w:r>
            <w:proofErr w:type="gramEnd"/>
            <w:r w:rsidRPr="00970186">
              <w:rPr>
                <w:rFonts w:ascii="Times New Roman" w:eastAsia="Times New Roman" w:hAnsi="Times New Roman" w:cs="Times New Roman"/>
                <w:sz w:val="24"/>
                <w:szCs w:val="24"/>
                <w:lang w:eastAsia="ru-RU"/>
              </w:rPr>
              <w:t>і рядка 16 пункту 3 цього додатка</w:t>
            </w:r>
          </w:p>
        </w:tc>
      </w:tr>
      <w:tr w:rsidR="00970186" w:rsidRPr="00970186" w:rsidTr="00970186">
        <w:tc>
          <w:tcPr>
            <w:tcW w:w="136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3</w:t>
            </w:r>
          </w:p>
        </w:tc>
        <w:tc>
          <w:tcPr>
            <w:tcW w:w="325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Сумарні витрати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на виконання запланованого  регулювання</w:t>
            </w:r>
          </w:p>
        </w:tc>
        <w:tc>
          <w:tcPr>
            <w:tcW w:w="228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сума рядків 1 та 2 цієї таблиці</w:t>
            </w:r>
          </w:p>
        </w:tc>
        <w:tc>
          <w:tcPr>
            <w:tcW w:w="216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сума рядків 1 та 2 цієї таблиці</w:t>
            </w:r>
          </w:p>
        </w:tc>
      </w:tr>
      <w:tr w:rsidR="00970186" w:rsidRPr="00970186" w:rsidTr="00970186">
        <w:tc>
          <w:tcPr>
            <w:tcW w:w="136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lastRenderedPageBreak/>
              <w:t>4</w:t>
            </w:r>
          </w:p>
        </w:tc>
        <w:tc>
          <w:tcPr>
            <w:tcW w:w="325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Бюджетні витрати  на адміністрування регулювання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w:t>
            </w:r>
          </w:p>
        </w:tc>
        <w:tc>
          <w:tcPr>
            <w:tcW w:w="228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дані з таблиці “Бюджетні витрати на адміністрування регулювання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цього додатка</w:t>
            </w:r>
          </w:p>
        </w:tc>
        <w:tc>
          <w:tcPr>
            <w:tcW w:w="216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дані з таблиці “Бюджетні витрати на адміністрування регулювання суб’єктів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цього додатка</w:t>
            </w:r>
          </w:p>
        </w:tc>
      </w:tr>
      <w:tr w:rsidR="00970186" w:rsidRPr="00970186" w:rsidTr="00970186">
        <w:tc>
          <w:tcPr>
            <w:tcW w:w="1365" w:type="dxa"/>
            <w:tcBorders>
              <w:top w:val="nil"/>
              <w:left w:val="nil"/>
              <w:bottom w:val="nil"/>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5</w:t>
            </w:r>
          </w:p>
        </w:tc>
        <w:tc>
          <w:tcPr>
            <w:tcW w:w="325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28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сума рядків 3 та 4 цієї таблиці</w:t>
            </w:r>
          </w:p>
        </w:tc>
        <w:tc>
          <w:tcPr>
            <w:tcW w:w="2160"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сума рядків 3 та 4 цієї таблиці</w:t>
            </w:r>
          </w:p>
        </w:tc>
      </w:tr>
    </w:tbl>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218"/>
      <w:bookmarkEnd w:id="85"/>
      <w:r w:rsidRPr="00970186">
        <w:rPr>
          <w:rFonts w:ascii="Times New Roman" w:eastAsia="Times New Roman" w:hAnsi="Times New Roman" w:cs="Times New Roman"/>
          <w:color w:val="000000"/>
          <w:sz w:val="24"/>
          <w:szCs w:val="24"/>
          <w:bdr w:val="none" w:sz="0" w:space="0" w:color="auto" w:frame="1"/>
          <w:lang w:eastAsia="ru-RU"/>
        </w:rPr>
        <w:t xml:space="preserve">5. Розроблення корегуючих (пом’якшувальних) заходів для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 щодо запропонованого регулювання</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219"/>
      <w:bookmarkEnd w:id="86"/>
      <w:r w:rsidRPr="00970186">
        <w:rPr>
          <w:rFonts w:ascii="Times New Roman" w:eastAsia="Times New Roman" w:hAnsi="Times New Roman" w:cs="Times New Roman"/>
          <w:color w:val="000000"/>
          <w:sz w:val="24"/>
          <w:szCs w:val="24"/>
          <w:bdr w:val="none" w:sz="0" w:space="0" w:color="auto" w:frame="1"/>
          <w:lang w:eastAsia="ru-RU"/>
        </w:rPr>
        <w:t xml:space="preserve">На основі оцінки сумарних витрат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 xml:space="preserve">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w:t>
      </w:r>
      <w:proofErr w:type="gramStart"/>
      <w:r w:rsidRPr="00970186">
        <w:rPr>
          <w:rFonts w:ascii="Times New Roman" w:eastAsia="Times New Roman" w:hAnsi="Times New Roman" w:cs="Times New Roman"/>
          <w:color w:val="000000"/>
          <w:sz w:val="24"/>
          <w:szCs w:val="24"/>
          <w:bdr w:val="none" w:sz="0" w:space="0" w:color="auto" w:frame="1"/>
          <w:lang w:eastAsia="ru-RU"/>
        </w:rPr>
        <w:t>р</w:t>
      </w:r>
      <w:proofErr w:type="gramEnd"/>
      <w:r w:rsidRPr="00970186">
        <w:rPr>
          <w:rFonts w:ascii="Times New Roman" w:eastAsia="Times New Roman" w:hAnsi="Times New Roman" w:cs="Times New Roman"/>
          <w:color w:val="000000"/>
          <w:sz w:val="24"/>
          <w:szCs w:val="24"/>
          <w:bdr w:val="none" w:sz="0" w:space="0" w:color="auto" w:frame="1"/>
          <w:lang w:eastAsia="ru-RU"/>
        </w:rPr>
        <w:t>ічного обороту для виключення з-під регулювання, запровадження інших компенсаторів) (опис та викладення уточнених норм регулювання):</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220"/>
      <w:bookmarkEnd w:id="87"/>
      <w:r w:rsidRPr="00970186">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221"/>
      <w:bookmarkEnd w:id="88"/>
      <w:r w:rsidRPr="00970186">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222"/>
      <w:bookmarkEnd w:id="89"/>
      <w:r w:rsidRPr="00970186">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223"/>
      <w:bookmarkEnd w:id="90"/>
      <w:r w:rsidRPr="00970186">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w:t>
      </w:r>
    </w:p>
    <w:p w:rsidR="00970186" w:rsidRPr="00970186" w:rsidRDefault="00970186" w:rsidP="00BC0AA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224"/>
      <w:bookmarkEnd w:id="91"/>
      <w:r w:rsidRPr="00970186">
        <w:rPr>
          <w:rFonts w:ascii="Times New Roman" w:eastAsia="Times New Roman" w:hAnsi="Times New Roman" w:cs="Times New Roman"/>
          <w:color w:val="000000"/>
          <w:sz w:val="24"/>
          <w:szCs w:val="24"/>
          <w:bdr w:val="none" w:sz="0" w:space="0" w:color="auto" w:frame="1"/>
          <w:lang w:eastAsia="ru-RU"/>
        </w:rPr>
        <w:t xml:space="preserve">На основі запропонованих компенсаторів для суб’єктів малого </w:t>
      </w:r>
      <w:proofErr w:type="gramStart"/>
      <w:r w:rsidRPr="00970186">
        <w:rPr>
          <w:rFonts w:ascii="Times New Roman" w:eastAsia="Times New Roman" w:hAnsi="Times New Roman" w:cs="Times New Roman"/>
          <w:color w:val="000000"/>
          <w:sz w:val="24"/>
          <w:szCs w:val="24"/>
          <w:bdr w:val="none" w:sz="0" w:space="0" w:color="auto" w:frame="1"/>
          <w:lang w:eastAsia="ru-RU"/>
        </w:rPr>
        <w:t>п</w:t>
      </w:r>
      <w:proofErr w:type="gramEnd"/>
      <w:r w:rsidRPr="00970186">
        <w:rPr>
          <w:rFonts w:ascii="Times New Roman" w:eastAsia="Times New Roman" w:hAnsi="Times New Roman" w:cs="Times New Roman"/>
          <w:color w:val="000000"/>
          <w:sz w:val="24"/>
          <w:szCs w:val="24"/>
          <w:bdr w:val="none" w:sz="0" w:space="0" w:color="auto" w:frame="1"/>
          <w:lang w:eastAsia="ru-RU"/>
        </w:rPr>
        <w:t>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292"/>
        <w:gridCol w:w="2594"/>
        <w:gridCol w:w="2468"/>
      </w:tblGrid>
      <w:tr w:rsidR="00970186" w:rsidRPr="00970186" w:rsidTr="00970186">
        <w:tc>
          <w:tcPr>
            <w:tcW w:w="4095" w:type="dxa"/>
            <w:tcBorders>
              <w:top w:val="single" w:sz="6" w:space="0" w:color="000000"/>
              <w:left w:val="nil"/>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bookmarkStart w:id="92" w:name="n225"/>
            <w:bookmarkEnd w:id="92"/>
            <w:r w:rsidRPr="00970186">
              <w:rPr>
                <w:rFonts w:ascii="Times New Roman" w:eastAsia="Times New Roman" w:hAnsi="Times New Roman" w:cs="Times New Roman"/>
                <w:sz w:val="24"/>
                <w:szCs w:val="24"/>
                <w:lang w:eastAsia="ru-RU"/>
              </w:rPr>
              <w:t>Показник</w:t>
            </w:r>
          </w:p>
        </w:tc>
        <w:tc>
          <w:tcPr>
            <w:tcW w:w="2475" w:type="dxa"/>
            <w:tcBorders>
              <w:top w:val="single" w:sz="6" w:space="0" w:color="000000"/>
              <w:left w:val="single" w:sz="6" w:space="0" w:color="000000"/>
              <w:bottom w:val="single" w:sz="6" w:space="0" w:color="000000"/>
              <w:right w:val="single" w:sz="6" w:space="0" w:color="000000"/>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Сумарні витрати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на виконання запланованого  регулювання за перший рік, гривень</w:t>
            </w:r>
          </w:p>
        </w:tc>
        <w:tc>
          <w:tcPr>
            <w:tcW w:w="2355" w:type="dxa"/>
            <w:tcBorders>
              <w:top w:val="single" w:sz="6" w:space="0" w:color="000000"/>
              <w:left w:val="single" w:sz="6" w:space="0" w:color="000000"/>
              <w:bottom w:val="single" w:sz="6" w:space="0" w:color="000000"/>
              <w:right w:val="nil"/>
            </w:tcBorders>
            <w:hideMark/>
          </w:tcPr>
          <w:p w:rsidR="00970186" w:rsidRPr="00970186" w:rsidRDefault="00970186" w:rsidP="00BC0AAF">
            <w:pPr>
              <w:spacing w:after="0" w:line="240" w:lineRule="auto"/>
              <w:jc w:val="center"/>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Сумарні витрати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 на виконання запланованого  регулювання </w:t>
            </w:r>
            <w:r w:rsidRPr="00970186">
              <w:rPr>
                <w:rFonts w:ascii="Times New Roman" w:eastAsia="Times New Roman" w:hAnsi="Times New Roman" w:cs="Times New Roman"/>
                <w:sz w:val="24"/>
                <w:szCs w:val="24"/>
                <w:lang w:eastAsia="ru-RU"/>
              </w:rPr>
              <w:br/>
              <w:t>за п’ять років, гривень</w:t>
            </w:r>
          </w:p>
        </w:tc>
      </w:tr>
      <w:tr w:rsidR="00970186" w:rsidRPr="00970186" w:rsidTr="00970186">
        <w:tc>
          <w:tcPr>
            <w:tcW w:w="4095"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Заплановане регулювання</w:t>
            </w:r>
          </w:p>
        </w:tc>
        <w:tc>
          <w:tcPr>
            <w:tcW w:w="2475"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355" w:type="dxa"/>
            <w:tcBorders>
              <w:top w:val="single" w:sz="6" w:space="0" w:color="000000"/>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409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За умов застосування компенсаторних механізмів для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w:t>
            </w:r>
          </w:p>
        </w:tc>
        <w:tc>
          <w:tcPr>
            <w:tcW w:w="247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35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r w:rsidR="00970186" w:rsidRPr="00970186" w:rsidTr="00970186">
        <w:tc>
          <w:tcPr>
            <w:tcW w:w="409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r w:rsidRPr="00970186">
              <w:rPr>
                <w:rFonts w:ascii="Times New Roman" w:eastAsia="Times New Roman" w:hAnsi="Times New Roman" w:cs="Times New Roman"/>
                <w:sz w:val="24"/>
                <w:szCs w:val="24"/>
                <w:lang w:eastAsia="ru-RU"/>
              </w:rPr>
              <w:t xml:space="preserve">Сумарно: зміна вартості регулювання малого </w:t>
            </w:r>
            <w:proofErr w:type="gramStart"/>
            <w:r w:rsidRPr="00970186">
              <w:rPr>
                <w:rFonts w:ascii="Times New Roman" w:eastAsia="Times New Roman" w:hAnsi="Times New Roman" w:cs="Times New Roman"/>
                <w:sz w:val="24"/>
                <w:szCs w:val="24"/>
                <w:lang w:eastAsia="ru-RU"/>
              </w:rPr>
              <w:t>п</w:t>
            </w:r>
            <w:proofErr w:type="gramEnd"/>
            <w:r w:rsidRPr="00970186">
              <w:rPr>
                <w:rFonts w:ascii="Times New Roman" w:eastAsia="Times New Roman" w:hAnsi="Times New Roman" w:cs="Times New Roman"/>
                <w:sz w:val="24"/>
                <w:szCs w:val="24"/>
                <w:lang w:eastAsia="ru-RU"/>
              </w:rPr>
              <w:t>ідприємництва</w:t>
            </w:r>
          </w:p>
        </w:tc>
        <w:tc>
          <w:tcPr>
            <w:tcW w:w="247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c>
          <w:tcPr>
            <w:tcW w:w="2355" w:type="dxa"/>
            <w:tcBorders>
              <w:top w:val="nil"/>
              <w:left w:val="nil"/>
              <w:bottom w:val="nil"/>
              <w:right w:val="nil"/>
            </w:tcBorders>
            <w:hideMark/>
          </w:tcPr>
          <w:p w:rsidR="00970186" w:rsidRPr="00970186" w:rsidRDefault="00970186" w:rsidP="00BC0AAF">
            <w:pPr>
              <w:spacing w:after="0" w:line="240" w:lineRule="auto"/>
              <w:textAlignment w:val="baseline"/>
              <w:rPr>
                <w:rFonts w:ascii="Times New Roman" w:eastAsia="Times New Roman" w:hAnsi="Times New Roman" w:cs="Times New Roman"/>
                <w:sz w:val="24"/>
                <w:szCs w:val="24"/>
                <w:lang w:eastAsia="ru-RU"/>
              </w:rPr>
            </w:pPr>
          </w:p>
        </w:tc>
      </w:tr>
    </w:tbl>
    <w:p w:rsidR="00970186" w:rsidRDefault="00970186" w:rsidP="00BC0AAF">
      <w:pPr>
        <w:shd w:val="clear" w:color="auto" w:fill="FFFFFF"/>
        <w:spacing w:after="0" w:line="240" w:lineRule="auto"/>
        <w:textAlignment w:val="baseline"/>
        <w:rPr>
          <w:rFonts w:ascii="Times New Roman" w:eastAsia="Times New Roman" w:hAnsi="Times New Roman" w:cs="Times New Roman"/>
          <w:i/>
          <w:iCs/>
          <w:color w:val="000000"/>
          <w:sz w:val="24"/>
          <w:szCs w:val="24"/>
          <w:lang w:val="uk-UA" w:eastAsia="ru-RU"/>
        </w:rPr>
      </w:pPr>
      <w:bookmarkStart w:id="93" w:name="n86"/>
      <w:bookmarkEnd w:id="93"/>
    </w:p>
    <w:p w:rsidR="005D3BA0" w:rsidRDefault="005D3BA0" w:rsidP="00BC0AAF">
      <w:pPr>
        <w:spacing w:after="0"/>
        <w:rPr>
          <w:rFonts w:ascii="Times New Roman" w:eastAsia="Times New Roman" w:hAnsi="Times New Roman" w:cs="Times New Roman"/>
          <w:b/>
          <w:bCs/>
          <w:color w:val="000000"/>
          <w:sz w:val="24"/>
          <w:szCs w:val="24"/>
          <w:lang w:val="uk-UA" w:eastAsia="ru-RU"/>
        </w:rPr>
      </w:pPr>
    </w:p>
    <w:p w:rsidR="00F26EE9" w:rsidRPr="00F26EE9" w:rsidRDefault="00F26EE9" w:rsidP="00BC0AAF">
      <w:pPr>
        <w:spacing w:after="0"/>
        <w:rPr>
          <w:lang w:val="uk-UA"/>
        </w:rPr>
      </w:pPr>
    </w:p>
    <w:sectPr w:rsidR="00F26EE9" w:rsidRPr="00F26EE9" w:rsidSect="00273CF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5F5"/>
    <w:multiLevelType w:val="multilevel"/>
    <w:tmpl w:val="4E06C27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70714A3"/>
    <w:multiLevelType w:val="multilevel"/>
    <w:tmpl w:val="8E8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652E5"/>
    <w:multiLevelType w:val="multilevel"/>
    <w:tmpl w:val="4E06C27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FD90D71"/>
    <w:multiLevelType w:val="multilevel"/>
    <w:tmpl w:val="253A969C"/>
    <w:lvl w:ilvl="0">
      <w:start w:val="1"/>
      <w:numFmt w:val="decimal"/>
      <w:lvlText w:val="%1."/>
      <w:lvlJc w:val="left"/>
      <w:pPr>
        <w:ind w:left="450" w:hanging="450"/>
      </w:pPr>
      <w:rPr>
        <w:rFonts w:hint="default"/>
        <w:b/>
        <w:i/>
      </w:rPr>
    </w:lvl>
    <w:lvl w:ilvl="1">
      <w:start w:val="1"/>
      <w:numFmt w:val="decimal"/>
      <w:lvlText w:val="%1.%2."/>
      <w:lvlJc w:val="left"/>
      <w:pPr>
        <w:ind w:left="1571" w:hanging="720"/>
      </w:pPr>
      <w:rPr>
        <w:rFonts w:hint="default"/>
        <w:b/>
        <w:i w:val="0"/>
      </w:rPr>
    </w:lvl>
    <w:lvl w:ilvl="2">
      <w:start w:val="1"/>
      <w:numFmt w:val="decimal"/>
      <w:lvlText w:val="%1.%2.%3."/>
      <w:lvlJc w:val="left"/>
      <w:pPr>
        <w:ind w:left="2422" w:hanging="720"/>
      </w:pPr>
      <w:rPr>
        <w:rFonts w:hint="default"/>
        <w:b/>
        <w:i/>
      </w:rPr>
    </w:lvl>
    <w:lvl w:ilvl="3">
      <w:start w:val="1"/>
      <w:numFmt w:val="decimal"/>
      <w:lvlText w:val="%1.%2.%3.%4."/>
      <w:lvlJc w:val="left"/>
      <w:pPr>
        <w:ind w:left="3633" w:hanging="1080"/>
      </w:pPr>
      <w:rPr>
        <w:rFonts w:hint="default"/>
        <w:b/>
        <w:i/>
      </w:rPr>
    </w:lvl>
    <w:lvl w:ilvl="4">
      <w:start w:val="1"/>
      <w:numFmt w:val="decimal"/>
      <w:lvlText w:val="%1.%2.%3.%4.%5."/>
      <w:lvlJc w:val="left"/>
      <w:pPr>
        <w:ind w:left="4484" w:hanging="1080"/>
      </w:pPr>
      <w:rPr>
        <w:rFonts w:hint="default"/>
        <w:b/>
        <w:i/>
      </w:rPr>
    </w:lvl>
    <w:lvl w:ilvl="5">
      <w:start w:val="1"/>
      <w:numFmt w:val="decimal"/>
      <w:lvlText w:val="%1.%2.%3.%4.%5.%6."/>
      <w:lvlJc w:val="left"/>
      <w:pPr>
        <w:ind w:left="5695" w:hanging="1440"/>
      </w:pPr>
      <w:rPr>
        <w:rFonts w:hint="default"/>
        <w:b/>
        <w:i/>
      </w:rPr>
    </w:lvl>
    <w:lvl w:ilvl="6">
      <w:start w:val="1"/>
      <w:numFmt w:val="decimal"/>
      <w:lvlText w:val="%1.%2.%3.%4.%5.%6.%7."/>
      <w:lvlJc w:val="left"/>
      <w:pPr>
        <w:ind w:left="6906" w:hanging="1800"/>
      </w:pPr>
      <w:rPr>
        <w:rFonts w:hint="default"/>
        <w:b/>
        <w:i/>
      </w:rPr>
    </w:lvl>
    <w:lvl w:ilvl="7">
      <w:start w:val="1"/>
      <w:numFmt w:val="decimal"/>
      <w:lvlText w:val="%1.%2.%3.%4.%5.%6.%7.%8."/>
      <w:lvlJc w:val="left"/>
      <w:pPr>
        <w:ind w:left="7757" w:hanging="1800"/>
      </w:pPr>
      <w:rPr>
        <w:rFonts w:hint="default"/>
        <w:b/>
        <w:i/>
      </w:rPr>
    </w:lvl>
    <w:lvl w:ilvl="8">
      <w:start w:val="1"/>
      <w:numFmt w:val="decimal"/>
      <w:lvlText w:val="%1.%2.%3.%4.%5.%6.%7.%8.%9."/>
      <w:lvlJc w:val="left"/>
      <w:pPr>
        <w:ind w:left="8968" w:hanging="2160"/>
      </w:pPr>
      <w:rPr>
        <w:rFonts w:hint="default"/>
        <w:b/>
        <w:i/>
      </w:rPr>
    </w:lvl>
  </w:abstractNum>
  <w:abstractNum w:abstractNumId="4">
    <w:nsid w:val="567A55A6"/>
    <w:multiLevelType w:val="hybridMultilevel"/>
    <w:tmpl w:val="31923C4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70186"/>
    <w:rsid w:val="00011167"/>
    <w:rsid w:val="00084FE5"/>
    <w:rsid w:val="00123A9B"/>
    <w:rsid w:val="001443DE"/>
    <w:rsid w:val="00273CF3"/>
    <w:rsid w:val="002812B6"/>
    <w:rsid w:val="002A1A46"/>
    <w:rsid w:val="00427B42"/>
    <w:rsid w:val="004F4E95"/>
    <w:rsid w:val="005219A7"/>
    <w:rsid w:val="005607D5"/>
    <w:rsid w:val="005B652A"/>
    <w:rsid w:val="005D3BA0"/>
    <w:rsid w:val="006C1C2A"/>
    <w:rsid w:val="00773307"/>
    <w:rsid w:val="007D4949"/>
    <w:rsid w:val="00882499"/>
    <w:rsid w:val="008B2407"/>
    <w:rsid w:val="008E12AF"/>
    <w:rsid w:val="00970186"/>
    <w:rsid w:val="00976683"/>
    <w:rsid w:val="00985F49"/>
    <w:rsid w:val="00BC0AAF"/>
    <w:rsid w:val="00C320D6"/>
    <w:rsid w:val="00C959C2"/>
    <w:rsid w:val="00D550F1"/>
    <w:rsid w:val="00D55503"/>
    <w:rsid w:val="00E029BA"/>
    <w:rsid w:val="00E135C5"/>
    <w:rsid w:val="00F26EE9"/>
    <w:rsid w:val="00FA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A0"/>
  </w:style>
  <w:style w:type="paragraph" w:styleId="2">
    <w:name w:val="heading 2"/>
    <w:basedOn w:val="a"/>
    <w:link w:val="20"/>
    <w:uiPriority w:val="9"/>
    <w:qFormat/>
    <w:rsid w:val="009701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0186"/>
    <w:rPr>
      <w:rFonts w:ascii="Times New Roman" w:eastAsia="Times New Roman" w:hAnsi="Times New Roman" w:cs="Times New Roman"/>
      <w:b/>
      <w:bCs/>
      <w:sz w:val="36"/>
      <w:szCs w:val="36"/>
      <w:lang w:eastAsia="ru-RU"/>
    </w:rPr>
  </w:style>
  <w:style w:type="character" w:customStyle="1" w:styleId="rvts0">
    <w:name w:val="rvts0"/>
    <w:basedOn w:val="a0"/>
    <w:rsid w:val="00970186"/>
  </w:style>
  <w:style w:type="paragraph" w:customStyle="1" w:styleId="rvps17">
    <w:name w:val="rvps17"/>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186"/>
  </w:style>
  <w:style w:type="character" w:customStyle="1" w:styleId="apple-converted-space">
    <w:name w:val="apple-converted-space"/>
    <w:basedOn w:val="a0"/>
    <w:rsid w:val="00970186"/>
  </w:style>
  <w:style w:type="character" w:customStyle="1" w:styleId="rvts64">
    <w:name w:val="rvts64"/>
    <w:basedOn w:val="a0"/>
    <w:rsid w:val="00970186"/>
  </w:style>
  <w:style w:type="paragraph" w:customStyle="1" w:styleId="rvps3">
    <w:name w:val="rvps3"/>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70186"/>
  </w:style>
  <w:style w:type="paragraph" w:customStyle="1" w:styleId="rvps6">
    <w:name w:val="rvps6"/>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0186"/>
    <w:rPr>
      <w:color w:val="0000FF"/>
      <w:u w:val="single"/>
    </w:rPr>
  </w:style>
  <w:style w:type="character" w:styleId="a4">
    <w:name w:val="FollowedHyperlink"/>
    <w:basedOn w:val="a0"/>
    <w:uiPriority w:val="99"/>
    <w:semiHidden/>
    <w:unhideWhenUsed/>
    <w:rsid w:val="00970186"/>
    <w:rPr>
      <w:color w:val="800080"/>
      <w:u w:val="single"/>
    </w:rPr>
  </w:style>
  <w:style w:type="paragraph" w:customStyle="1" w:styleId="rvps2">
    <w:name w:val="rvps2"/>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70186"/>
  </w:style>
  <w:style w:type="character" w:customStyle="1" w:styleId="rvts46">
    <w:name w:val="rvts46"/>
    <w:basedOn w:val="a0"/>
    <w:rsid w:val="00970186"/>
  </w:style>
  <w:style w:type="paragraph" w:customStyle="1" w:styleId="rvps4">
    <w:name w:val="rvps4"/>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70186"/>
  </w:style>
  <w:style w:type="paragraph" w:customStyle="1" w:styleId="rvps15">
    <w:name w:val="rvps15"/>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7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70186"/>
  </w:style>
  <w:style w:type="character" w:customStyle="1" w:styleId="rvts82">
    <w:name w:val="rvts82"/>
    <w:basedOn w:val="a0"/>
    <w:rsid w:val="00970186"/>
  </w:style>
  <w:style w:type="character" w:customStyle="1" w:styleId="rvts58">
    <w:name w:val="rvts58"/>
    <w:basedOn w:val="a0"/>
    <w:rsid w:val="00970186"/>
  </w:style>
  <w:style w:type="character" w:customStyle="1" w:styleId="rvts11">
    <w:name w:val="rvts11"/>
    <w:basedOn w:val="a0"/>
    <w:rsid w:val="00970186"/>
  </w:style>
  <w:style w:type="paragraph" w:styleId="a6">
    <w:name w:val="Body Text"/>
    <w:basedOn w:val="a"/>
    <w:link w:val="a7"/>
    <w:rsid w:val="005607D5"/>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5607D5"/>
    <w:rPr>
      <w:rFonts w:ascii="Times New Roman" w:eastAsia="Times New Roman" w:hAnsi="Times New Roman" w:cs="Times New Roman"/>
      <w:sz w:val="28"/>
      <w:szCs w:val="20"/>
      <w:lang w:eastAsia="ru-RU"/>
    </w:rPr>
  </w:style>
  <w:style w:type="paragraph" w:styleId="a8">
    <w:name w:val="No Spacing"/>
    <w:qFormat/>
    <w:rsid w:val="008B2407"/>
    <w:pPr>
      <w:spacing w:after="0" w:line="240" w:lineRule="auto"/>
    </w:pPr>
    <w:rPr>
      <w:rFonts w:ascii="Times New Roman" w:eastAsia="Times New Roman" w:hAnsi="Times New Roman" w:cs="Times New Roman"/>
      <w:sz w:val="20"/>
      <w:szCs w:val="20"/>
      <w:lang w:eastAsia="ru-RU"/>
    </w:rPr>
  </w:style>
  <w:style w:type="paragraph" w:customStyle="1" w:styleId="a9">
    <w:name w:val="Нормальний текст"/>
    <w:basedOn w:val="a"/>
    <w:rsid w:val="00123A9B"/>
    <w:pPr>
      <w:spacing w:before="120" w:after="0" w:line="240" w:lineRule="auto"/>
      <w:ind w:firstLine="567"/>
    </w:pPr>
    <w:rPr>
      <w:rFonts w:ascii="Antiqua" w:eastAsia="Times New Roman" w:hAnsi="Antiqua" w:cs="Times New Roman"/>
      <w:sz w:val="26"/>
      <w:szCs w:val="20"/>
      <w:lang w:val="uk-UA" w:eastAsia="ru-RU"/>
    </w:rPr>
  </w:style>
  <w:style w:type="paragraph" w:styleId="aa">
    <w:name w:val="Body Text Indent"/>
    <w:basedOn w:val="a"/>
    <w:link w:val="ab"/>
    <w:uiPriority w:val="99"/>
    <w:semiHidden/>
    <w:unhideWhenUsed/>
    <w:rsid w:val="00BC0AAF"/>
    <w:pPr>
      <w:spacing w:after="120"/>
      <w:ind w:left="283"/>
    </w:pPr>
  </w:style>
  <w:style w:type="character" w:customStyle="1" w:styleId="ab">
    <w:name w:val="Основной текст с отступом Знак"/>
    <w:basedOn w:val="a0"/>
    <w:link w:val="aa"/>
    <w:uiPriority w:val="99"/>
    <w:semiHidden/>
    <w:rsid w:val="00BC0AAF"/>
  </w:style>
  <w:style w:type="paragraph" w:styleId="3">
    <w:name w:val="Body Text Indent 3"/>
    <w:basedOn w:val="a"/>
    <w:link w:val="30"/>
    <w:uiPriority w:val="99"/>
    <w:semiHidden/>
    <w:unhideWhenUsed/>
    <w:rsid w:val="00BC0AAF"/>
    <w:pPr>
      <w:spacing w:after="120"/>
      <w:ind w:left="283"/>
    </w:pPr>
    <w:rPr>
      <w:sz w:val="16"/>
      <w:szCs w:val="16"/>
    </w:rPr>
  </w:style>
  <w:style w:type="character" w:customStyle="1" w:styleId="30">
    <w:name w:val="Основной текст с отступом 3 Знак"/>
    <w:basedOn w:val="a0"/>
    <w:link w:val="3"/>
    <w:uiPriority w:val="99"/>
    <w:semiHidden/>
    <w:rsid w:val="00BC0AAF"/>
    <w:rPr>
      <w:sz w:val="16"/>
      <w:szCs w:val="16"/>
    </w:rPr>
  </w:style>
</w:styles>
</file>

<file path=word/webSettings.xml><?xml version="1.0" encoding="utf-8"?>
<w:webSettings xmlns:r="http://schemas.openxmlformats.org/officeDocument/2006/relationships" xmlns:w="http://schemas.openxmlformats.org/wordprocessingml/2006/main">
  <w:divs>
    <w:div w:id="143741568">
      <w:bodyDiv w:val="1"/>
      <w:marLeft w:val="0"/>
      <w:marRight w:val="0"/>
      <w:marTop w:val="0"/>
      <w:marBottom w:val="0"/>
      <w:divBdr>
        <w:top w:val="none" w:sz="0" w:space="0" w:color="auto"/>
        <w:left w:val="none" w:sz="0" w:space="0" w:color="auto"/>
        <w:bottom w:val="none" w:sz="0" w:space="0" w:color="auto"/>
        <w:right w:val="none" w:sz="0" w:space="0" w:color="auto"/>
      </w:divBdr>
    </w:div>
    <w:div w:id="1538739876">
      <w:bodyDiv w:val="1"/>
      <w:marLeft w:val="0"/>
      <w:marRight w:val="0"/>
      <w:marTop w:val="0"/>
      <w:marBottom w:val="0"/>
      <w:divBdr>
        <w:top w:val="none" w:sz="0" w:space="0" w:color="auto"/>
        <w:left w:val="none" w:sz="0" w:space="0" w:color="auto"/>
        <w:bottom w:val="none" w:sz="0" w:space="0" w:color="auto"/>
        <w:right w:val="none" w:sz="0" w:space="0" w:color="auto"/>
      </w:divBdr>
    </w:div>
    <w:div w:id="1968318309">
      <w:bodyDiv w:val="1"/>
      <w:marLeft w:val="0"/>
      <w:marRight w:val="0"/>
      <w:marTop w:val="0"/>
      <w:marBottom w:val="0"/>
      <w:divBdr>
        <w:top w:val="none" w:sz="0" w:space="0" w:color="auto"/>
        <w:left w:val="none" w:sz="0" w:space="0" w:color="auto"/>
        <w:bottom w:val="none" w:sz="0" w:space="0" w:color="auto"/>
        <w:right w:val="none" w:sz="0" w:space="0" w:color="auto"/>
      </w:divBdr>
      <w:divsChild>
        <w:div w:id="132259562">
          <w:marLeft w:val="0"/>
          <w:marRight w:val="0"/>
          <w:marTop w:val="0"/>
          <w:marBottom w:val="0"/>
          <w:divBdr>
            <w:top w:val="none" w:sz="0" w:space="0" w:color="auto"/>
            <w:left w:val="none" w:sz="0" w:space="0" w:color="auto"/>
            <w:bottom w:val="none" w:sz="0" w:space="0" w:color="auto"/>
            <w:right w:val="none" w:sz="0" w:space="0" w:color="auto"/>
          </w:divBdr>
          <w:divsChild>
            <w:div w:id="319424943">
              <w:marLeft w:val="0"/>
              <w:marRight w:val="0"/>
              <w:marTop w:val="0"/>
              <w:marBottom w:val="0"/>
              <w:divBdr>
                <w:top w:val="none" w:sz="0" w:space="0" w:color="auto"/>
                <w:left w:val="none" w:sz="0" w:space="0" w:color="auto"/>
                <w:bottom w:val="none" w:sz="0" w:space="0" w:color="auto"/>
                <w:right w:val="none" w:sz="0" w:space="0" w:color="auto"/>
              </w:divBdr>
              <w:divsChild>
                <w:div w:id="1825389519">
                  <w:marLeft w:val="0"/>
                  <w:marRight w:val="0"/>
                  <w:marTop w:val="0"/>
                  <w:marBottom w:val="0"/>
                  <w:divBdr>
                    <w:top w:val="none" w:sz="0" w:space="0" w:color="auto"/>
                    <w:left w:val="none" w:sz="0" w:space="0" w:color="auto"/>
                    <w:bottom w:val="none" w:sz="0" w:space="0" w:color="auto"/>
                    <w:right w:val="none" w:sz="0" w:space="0" w:color="auto"/>
                  </w:divBdr>
                  <w:divsChild>
                    <w:div w:id="1861360528">
                      <w:marLeft w:val="0"/>
                      <w:marRight w:val="0"/>
                      <w:marTop w:val="0"/>
                      <w:marBottom w:val="150"/>
                      <w:divBdr>
                        <w:top w:val="none" w:sz="0" w:space="0" w:color="auto"/>
                        <w:left w:val="none" w:sz="0" w:space="0" w:color="auto"/>
                        <w:bottom w:val="none" w:sz="0" w:space="0" w:color="auto"/>
                        <w:right w:val="none" w:sz="0" w:space="0" w:color="auto"/>
                      </w:divBdr>
                    </w:div>
                    <w:div w:id="1860242618">
                      <w:marLeft w:val="0"/>
                      <w:marRight w:val="0"/>
                      <w:marTop w:val="0"/>
                      <w:marBottom w:val="150"/>
                      <w:divBdr>
                        <w:top w:val="none" w:sz="0" w:space="0" w:color="auto"/>
                        <w:left w:val="none" w:sz="0" w:space="0" w:color="auto"/>
                        <w:bottom w:val="none" w:sz="0" w:space="0" w:color="auto"/>
                        <w:right w:val="none" w:sz="0" w:space="0" w:color="auto"/>
                      </w:divBdr>
                    </w:div>
                    <w:div w:id="1389961087">
                      <w:marLeft w:val="0"/>
                      <w:marRight w:val="0"/>
                      <w:marTop w:val="0"/>
                      <w:marBottom w:val="150"/>
                      <w:divBdr>
                        <w:top w:val="none" w:sz="0" w:space="0" w:color="auto"/>
                        <w:left w:val="none" w:sz="0" w:space="0" w:color="auto"/>
                        <w:bottom w:val="none" w:sz="0" w:space="0" w:color="auto"/>
                        <w:right w:val="none" w:sz="0" w:space="0" w:color="auto"/>
                      </w:divBdr>
                    </w:div>
                    <w:div w:id="1400514772">
                      <w:marLeft w:val="0"/>
                      <w:marRight w:val="0"/>
                      <w:marTop w:val="0"/>
                      <w:marBottom w:val="150"/>
                      <w:divBdr>
                        <w:top w:val="none" w:sz="0" w:space="0" w:color="auto"/>
                        <w:left w:val="none" w:sz="0" w:space="0" w:color="auto"/>
                        <w:bottom w:val="none" w:sz="0" w:space="0" w:color="auto"/>
                        <w:right w:val="none" w:sz="0" w:space="0" w:color="auto"/>
                      </w:divBdr>
                    </w:div>
                    <w:div w:id="1430661465">
                      <w:marLeft w:val="0"/>
                      <w:marRight w:val="0"/>
                      <w:marTop w:val="150"/>
                      <w:marBottom w:val="150"/>
                      <w:divBdr>
                        <w:top w:val="none" w:sz="0" w:space="0" w:color="auto"/>
                        <w:left w:val="none" w:sz="0" w:space="0" w:color="auto"/>
                        <w:bottom w:val="none" w:sz="0" w:space="0" w:color="auto"/>
                        <w:right w:val="none" w:sz="0" w:space="0" w:color="auto"/>
                      </w:divBdr>
                    </w:div>
                    <w:div w:id="1270815438">
                      <w:marLeft w:val="0"/>
                      <w:marRight w:val="0"/>
                      <w:marTop w:val="150"/>
                      <w:marBottom w:val="150"/>
                      <w:divBdr>
                        <w:top w:val="none" w:sz="0" w:space="0" w:color="auto"/>
                        <w:left w:val="none" w:sz="0" w:space="0" w:color="auto"/>
                        <w:bottom w:val="none" w:sz="0" w:space="0" w:color="auto"/>
                        <w:right w:val="none" w:sz="0" w:space="0" w:color="auto"/>
                      </w:divBdr>
                    </w:div>
                    <w:div w:id="1325357804">
                      <w:marLeft w:val="0"/>
                      <w:marRight w:val="0"/>
                      <w:marTop w:val="150"/>
                      <w:marBottom w:val="150"/>
                      <w:divBdr>
                        <w:top w:val="none" w:sz="0" w:space="0" w:color="auto"/>
                        <w:left w:val="none" w:sz="0" w:space="0" w:color="auto"/>
                        <w:bottom w:val="none" w:sz="0" w:space="0" w:color="auto"/>
                        <w:right w:val="none" w:sz="0" w:space="0" w:color="auto"/>
                      </w:divBdr>
                    </w:div>
                    <w:div w:id="569267453">
                      <w:marLeft w:val="0"/>
                      <w:marRight w:val="0"/>
                      <w:marTop w:val="150"/>
                      <w:marBottom w:val="150"/>
                      <w:divBdr>
                        <w:top w:val="none" w:sz="0" w:space="0" w:color="auto"/>
                        <w:left w:val="none" w:sz="0" w:space="0" w:color="auto"/>
                        <w:bottom w:val="none" w:sz="0" w:space="0" w:color="auto"/>
                        <w:right w:val="none" w:sz="0" w:space="0" w:color="auto"/>
                      </w:divBdr>
                    </w:div>
                    <w:div w:id="383911587">
                      <w:marLeft w:val="0"/>
                      <w:marRight w:val="0"/>
                      <w:marTop w:val="150"/>
                      <w:marBottom w:val="150"/>
                      <w:divBdr>
                        <w:top w:val="none" w:sz="0" w:space="0" w:color="auto"/>
                        <w:left w:val="none" w:sz="0" w:space="0" w:color="auto"/>
                        <w:bottom w:val="none" w:sz="0" w:space="0" w:color="auto"/>
                        <w:right w:val="none" w:sz="0" w:space="0" w:color="auto"/>
                      </w:divBdr>
                    </w:div>
                    <w:div w:id="837229837">
                      <w:marLeft w:val="0"/>
                      <w:marRight w:val="0"/>
                      <w:marTop w:val="150"/>
                      <w:marBottom w:val="150"/>
                      <w:divBdr>
                        <w:top w:val="none" w:sz="0" w:space="0" w:color="auto"/>
                        <w:left w:val="none" w:sz="0" w:space="0" w:color="auto"/>
                        <w:bottom w:val="none" w:sz="0" w:space="0" w:color="auto"/>
                        <w:right w:val="none" w:sz="0" w:space="0" w:color="auto"/>
                      </w:divBdr>
                    </w:div>
                    <w:div w:id="521093703">
                      <w:marLeft w:val="0"/>
                      <w:marRight w:val="0"/>
                      <w:marTop w:val="150"/>
                      <w:marBottom w:val="150"/>
                      <w:divBdr>
                        <w:top w:val="none" w:sz="0" w:space="0" w:color="auto"/>
                        <w:left w:val="none" w:sz="0" w:space="0" w:color="auto"/>
                        <w:bottom w:val="none" w:sz="0" w:space="0" w:color="auto"/>
                        <w:right w:val="none" w:sz="0" w:space="0" w:color="auto"/>
                      </w:divBdr>
                    </w:div>
                    <w:div w:id="2011176065">
                      <w:marLeft w:val="0"/>
                      <w:marRight w:val="0"/>
                      <w:marTop w:val="150"/>
                      <w:marBottom w:val="150"/>
                      <w:divBdr>
                        <w:top w:val="none" w:sz="0" w:space="0" w:color="auto"/>
                        <w:left w:val="none" w:sz="0" w:space="0" w:color="auto"/>
                        <w:bottom w:val="none" w:sz="0" w:space="0" w:color="auto"/>
                        <w:right w:val="none" w:sz="0" w:space="0" w:color="auto"/>
                      </w:divBdr>
                    </w:div>
                    <w:div w:id="341325193">
                      <w:marLeft w:val="0"/>
                      <w:marRight w:val="0"/>
                      <w:marTop w:val="0"/>
                      <w:marBottom w:val="150"/>
                      <w:divBdr>
                        <w:top w:val="none" w:sz="0" w:space="0" w:color="auto"/>
                        <w:left w:val="none" w:sz="0" w:space="0" w:color="auto"/>
                        <w:bottom w:val="none" w:sz="0" w:space="0" w:color="auto"/>
                        <w:right w:val="none" w:sz="0" w:space="0" w:color="auto"/>
                      </w:divBdr>
                    </w:div>
                    <w:div w:id="1583874975">
                      <w:marLeft w:val="0"/>
                      <w:marRight w:val="0"/>
                      <w:marTop w:val="150"/>
                      <w:marBottom w:val="150"/>
                      <w:divBdr>
                        <w:top w:val="none" w:sz="0" w:space="0" w:color="auto"/>
                        <w:left w:val="none" w:sz="0" w:space="0" w:color="auto"/>
                        <w:bottom w:val="none" w:sz="0" w:space="0" w:color="auto"/>
                        <w:right w:val="none" w:sz="0" w:space="0" w:color="auto"/>
                      </w:divBdr>
                    </w:div>
                    <w:div w:id="1972902679">
                      <w:marLeft w:val="0"/>
                      <w:marRight w:val="0"/>
                      <w:marTop w:val="150"/>
                      <w:marBottom w:val="150"/>
                      <w:divBdr>
                        <w:top w:val="none" w:sz="0" w:space="0" w:color="auto"/>
                        <w:left w:val="none" w:sz="0" w:space="0" w:color="auto"/>
                        <w:bottom w:val="none" w:sz="0" w:space="0" w:color="auto"/>
                        <w:right w:val="none" w:sz="0" w:space="0" w:color="auto"/>
                      </w:divBdr>
                    </w:div>
                    <w:div w:id="1845120704">
                      <w:marLeft w:val="0"/>
                      <w:marRight w:val="0"/>
                      <w:marTop w:val="150"/>
                      <w:marBottom w:val="150"/>
                      <w:divBdr>
                        <w:top w:val="none" w:sz="0" w:space="0" w:color="auto"/>
                        <w:left w:val="none" w:sz="0" w:space="0" w:color="auto"/>
                        <w:bottom w:val="none" w:sz="0" w:space="0" w:color="auto"/>
                        <w:right w:val="none" w:sz="0" w:space="0" w:color="auto"/>
                      </w:divBdr>
                    </w:div>
                    <w:div w:id="795297251">
                      <w:marLeft w:val="0"/>
                      <w:marRight w:val="0"/>
                      <w:marTop w:val="150"/>
                      <w:marBottom w:val="150"/>
                      <w:divBdr>
                        <w:top w:val="none" w:sz="0" w:space="0" w:color="auto"/>
                        <w:left w:val="none" w:sz="0" w:space="0" w:color="auto"/>
                        <w:bottom w:val="none" w:sz="0" w:space="0" w:color="auto"/>
                        <w:right w:val="none" w:sz="0" w:space="0" w:color="auto"/>
                      </w:divBdr>
                    </w:div>
                    <w:div w:id="1025986028">
                      <w:marLeft w:val="0"/>
                      <w:marRight w:val="0"/>
                      <w:marTop w:val="150"/>
                      <w:marBottom w:val="150"/>
                      <w:divBdr>
                        <w:top w:val="none" w:sz="0" w:space="0" w:color="auto"/>
                        <w:left w:val="none" w:sz="0" w:space="0" w:color="auto"/>
                        <w:bottom w:val="none" w:sz="0" w:space="0" w:color="auto"/>
                        <w:right w:val="none" w:sz="0" w:space="0" w:color="auto"/>
                      </w:divBdr>
                    </w:div>
                    <w:div w:id="488643857">
                      <w:marLeft w:val="0"/>
                      <w:marRight w:val="0"/>
                      <w:marTop w:val="150"/>
                      <w:marBottom w:val="150"/>
                      <w:divBdr>
                        <w:top w:val="none" w:sz="0" w:space="0" w:color="auto"/>
                        <w:left w:val="none" w:sz="0" w:space="0" w:color="auto"/>
                        <w:bottom w:val="none" w:sz="0" w:space="0" w:color="auto"/>
                        <w:right w:val="none" w:sz="0" w:space="0" w:color="auto"/>
                      </w:divBdr>
                    </w:div>
                    <w:div w:id="342172980">
                      <w:marLeft w:val="0"/>
                      <w:marRight w:val="0"/>
                      <w:marTop w:val="0"/>
                      <w:marBottom w:val="150"/>
                      <w:divBdr>
                        <w:top w:val="none" w:sz="0" w:space="0" w:color="auto"/>
                        <w:left w:val="none" w:sz="0" w:space="0" w:color="auto"/>
                        <w:bottom w:val="none" w:sz="0" w:space="0" w:color="auto"/>
                        <w:right w:val="none" w:sz="0" w:space="0" w:color="auto"/>
                      </w:divBdr>
                    </w:div>
                    <w:div w:id="1448350525">
                      <w:marLeft w:val="0"/>
                      <w:marRight w:val="0"/>
                      <w:marTop w:val="150"/>
                      <w:marBottom w:val="150"/>
                      <w:divBdr>
                        <w:top w:val="none" w:sz="0" w:space="0" w:color="auto"/>
                        <w:left w:val="none" w:sz="0" w:space="0" w:color="auto"/>
                        <w:bottom w:val="none" w:sz="0" w:space="0" w:color="auto"/>
                        <w:right w:val="none" w:sz="0" w:space="0" w:color="auto"/>
                      </w:divBdr>
                    </w:div>
                    <w:div w:id="634138646">
                      <w:marLeft w:val="0"/>
                      <w:marRight w:val="0"/>
                      <w:marTop w:val="150"/>
                      <w:marBottom w:val="150"/>
                      <w:divBdr>
                        <w:top w:val="none" w:sz="0" w:space="0" w:color="auto"/>
                        <w:left w:val="none" w:sz="0" w:space="0" w:color="auto"/>
                        <w:bottom w:val="none" w:sz="0" w:space="0" w:color="auto"/>
                        <w:right w:val="none" w:sz="0" w:space="0" w:color="auto"/>
                      </w:divBdr>
                    </w:div>
                    <w:div w:id="1146167798">
                      <w:marLeft w:val="0"/>
                      <w:marRight w:val="0"/>
                      <w:marTop w:val="0"/>
                      <w:marBottom w:val="150"/>
                      <w:divBdr>
                        <w:top w:val="none" w:sz="0" w:space="0" w:color="auto"/>
                        <w:left w:val="none" w:sz="0" w:space="0" w:color="auto"/>
                        <w:bottom w:val="none" w:sz="0" w:space="0" w:color="auto"/>
                        <w:right w:val="none" w:sz="0" w:space="0" w:color="auto"/>
                      </w:divBdr>
                    </w:div>
                    <w:div w:id="1582525881">
                      <w:marLeft w:val="0"/>
                      <w:marRight w:val="0"/>
                      <w:marTop w:val="150"/>
                      <w:marBottom w:val="150"/>
                      <w:divBdr>
                        <w:top w:val="none" w:sz="0" w:space="0" w:color="auto"/>
                        <w:left w:val="none" w:sz="0" w:space="0" w:color="auto"/>
                        <w:bottom w:val="none" w:sz="0" w:space="0" w:color="auto"/>
                        <w:right w:val="none" w:sz="0" w:space="0" w:color="auto"/>
                      </w:divBdr>
                    </w:div>
                    <w:div w:id="1977369633">
                      <w:marLeft w:val="0"/>
                      <w:marRight w:val="0"/>
                      <w:marTop w:val="150"/>
                      <w:marBottom w:val="150"/>
                      <w:divBdr>
                        <w:top w:val="none" w:sz="0" w:space="0" w:color="auto"/>
                        <w:left w:val="none" w:sz="0" w:space="0" w:color="auto"/>
                        <w:bottom w:val="none" w:sz="0" w:space="0" w:color="auto"/>
                        <w:right w:val="none" w:sz="0" w:space="0" w:color="auto"/>
                      </w:divBdr>
                    </w:div>
                    <w:div w:id="965551667">
                      <w:marLeft w:val="0"/>
                      <w:marRight w:val="0"/>
                      <w:marTop w:val="150"/>
                      <w:marBottom w:val="150"/>
                      <w:divBdr>
                        <w:top w:val="none" w:sz="0" w:space="0" w:color="auto"/>
                        <w:left w:val="none" w:sz="0" w:space="0" w:color="auto"/>
                        <w:bottom w:val="none" w:sz="0" w:space="0" w:color="auto"/>
                        <w:right w:val="none" w:sz="0" w:space="0" w:color="auto"/>
                      </w:divBdr>
                    </w:div>
                    <w:div w:id="205070335">
                      <w:marLeft w:val="0"/>
                      <w:marRight w:val="0"/>
                      <w:marTop w:val="150"/>
                      <w:marBottom w:val="150"/>
                      <w:divBdr>
                        <w:top w:val="none" w:sz="0" w:space="0" w:color="auto"/>
                        <w:left w:val="none" w:sz="0" w:space="0" w:color="auto"/>
                        <w:bottom w:val="none" w:sz="0" w:space="0" w:color="auto"/>
                        <w:right w:val="none" w:sz="0" w:space="0" w:color="auto"/>
                      </w:divBdr>
                    </w:div>
                    <w:div w:id="297414390">
                      <w:marLeft w:val="0"/>
                      <w:marRight w:val="0"/>
                      <w:marTop w:val="150"/>
                      <w:marBottom w:val="150"/>
                      <w:divBdr>
                        <w:top w:val="none" w:sz="0" w:space="0" w:color="auto"/>
                        <w:left w:val="none" w:sz="0" w:space="0" w:color="auto"/>
                        <w:bottom w:val="none" w:sz="0" w:space="0" w:color="auto"/>
                        <w:right w:val="none" w:sz="0" w:space="0" w:color="auto"/>
                      </w:divBdr>
                    </w:div>
                    <w:div w:id="834800512">
                      <w:marLeft w:val="0"/>
                      <w:marRight w:val="0"/>
                      <w:marTop w:val="150"/>
                      <w:marBottom w:val="150"/>
                      <w:divBdr>
                        <w:top w:val="none" w:sz="0" w:space="0" w:color="auto"/>
                        <w:left w:val="none" w:sz="0" w:space="0" w:color="auto"/>
                        <w:bottom w:val="none" w:sz="0" w:space="0" w:color="auto"/>
                        <w:right w:val="none" w:sz="0" w:space="0" w:color="auto"/>
                      </w:divBdr>
                    </w:div>
                    <w:div w:id="81383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278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19</Pages>
  <Words>4681</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Minutka15</cp:lastModifiedBy>
  <cp:revision>16</cp:revision>
  <dcterms:created xsi:type="dcterms:W3CDTF">2017-03-12T12:05:00Z</dcterms:created>
  <dcterms:modified xsi:type="dcterms:W3CDTF">2017-03-13T11:49:00Z</dcterms:modified>
</cp:coreProperties>
</file>